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left" w:pos="-3060" w:leader="none"/>
          <w:tab w:val="left" w:pos="708" w:leader="none"/>
          <w:tab w:val="left" w:pos="7740" w:leader="none"/>
        </w:tabs>
        <w:suppressAutoHyphens w:val="true"/>
        <w:bidi w:val="0"/>
        <w:spacing w:before="0" w:after="0"/>
        <w:ind w:left="-567" w:right="0" w:hanging="340"/>
        <w:jc w:val="left"/>
        <w:rPr>
          <w:rFonts w:ascii="Times New Roman" w:hAnsi="Times New Roman" w:eastAsia="Arial"/>
          <w:b/>
          <w:b/>
          <w:sz w:val="28"/>
          <w:szCs w:val="20"/>
          <w:lang w:eastAsia="zh-CN"/>
        </w:rPr>
      </w:pPr>
      <w:r>
        <w:rPr>
          <w:rFonts w:eastAsia="Arial" w:ascii="Times New Roman" w:hAnsi="Times New Roman"/>
          <w:b/>
          <w:sz w:val="28"/>
          <w:szCs w:val="20"/>
          <w:lang w:eastAsia="zh-CN"/>
        </w:rPr>
        <mc:AlternateContent>
          <mc:Choice Requires="wps">
            <w:drawing>
              <wp:anchor behindDoc="0" distT="0" distB="0" distL="114935" distR="114935" simplePos="0" locked="0" layoutInCell="1" allowOverlap="1" relativeHeight="2">
                <wp:simplePos x="0" y="0"/>
                <wp:positionH relativeFrom="column">
                  <wp:posOffset>74930</wp:posOffset>
                </wp:positionH>
                <wp:positionV relativeFrom="paragraph">
                  <wp:posOffset>-224155</wp:posOffset>
                </wp:positionV>
                <wp:extent cx="2194560" cy="1432560"/>
                <wp:effectExtent l="0" t="0" r="0" b="0"/>
                <wp:wrapNone/>
                <wp:docPr id="1" name="Изображение1"/>
                <a:graphic xmlns:a="http://schemas.openxmlformats.org/drawingml/2006/main">
                  <a:graphicData uri="http://schemas.microsoft.com/office/word/2010/wordprocessingShape">
                    <wps:wsp>
                      <wps:cNvSpPr/>
                      <wps:spPr>
                        <a:xfrm>
                          <a:off x="0" y="0"/>
                          <a:ext cx="2193840" cy="1432080"/>
                        </a:xfrm>
                        <a:prstGeom prst="rect">
                          <a:avLst/>
                        </a:prstGeom>
                        <a:noFill/>
                        <a:ln>
                          <a:noFill/>
                        </a:ln>
                      </wps:spPr>
                      <wps:style>
                        <a:lnRef idx="0"/>
                        <a:fillRef idx="0"/>
                        <a:effectRef idx="0"/>
                        <a:fontRef idx="minor"/>
                      </wps:style>
                      <wps:txbx>
                        <w:txbxContent>
                          <w:p>
                            <w:pPr>
                              <w:pStyle w:val="Style32"/>
                              <w:overflowPunct w:val="true"/>
                              <w:bidi w:val="0"/>
                              <w:jc w:val="left"/>
                              <w:rPr/>
                            </w:pPr>
                            <w:r>
                              <w:rPr/>
                            </w:r>
                          </w:p>
                          <w:p>
                            <w:pPr>
                              <w:pStyle w:val="Style32"/>
                              <w:overflowPunct w:val="true"/>
                              <w:bidi w:val="0"/>
                              <w:jc w:val="left"/>
                              <w:rPr/>
                            </w:pPr>
                            <w:r>
                              <w:rPr>
                                <w:rFonts w:eastAsia="" w:cs="" w:ascii="Calibri" w:hAnsi="Calibri" w:asciiTheme="minorHAnsi" w:cstheme="minorBidi" w:eastAsiaTheme="minorEastAsia" w:hAnsiTheme="minorHAnsi"/>
                                <w:color w:val="00000A"/>
                                <w:sz w:val="24"/>
                                <w:szCs w:val="24"/>
                                <w:lang w:val="ru-RU" w:eastAsia="zh-CN" w:bidi="hi-IN"/>
                              </w:rPr>
                              <w:t>Председатель профсоюзной организации</w:t>
                            </w:r>
                          </w:p>
                          <w:p>
                            <w:pPr>
                              <w:pStyle w:val="Style32"/>
                              <w:overflowPunct w:val="true"/>
                              <w:bidi w:val="0"/>
                              <w:jc w:val="left"/>
                              <w:rPr/>
                            </w:pPr>
                            <w:r>
                              <w:rPr>
                                <w:rFonts w:eastAsia="" w:cs="" w:ascii="Calibri" w:hAnsi="Calibri" w:asciiTheme="minorHAnsi" w:cstheme="minorBidi" w:eastAsiaTheme="minorEastAsia" w:hAnsiTheme="minorHAnsi"/>
                                <w:color w:val="00000A"/>
                                <w:sz w:val="24"/>
                                <w:szCs w:val="24"/>
                                <w:lang w:val="ru-RU" w:eastAsia="zh-CN" w:bidi="hi-IN"/>
                              </w:rPr>
                              <w:t>МАУ ДО «СТИМУЛ»</w:t>
                            </w:r>
                          </w:p>
                          <w:p>
                            <w:pPr>
                              <w:pStyle w:val="Style32"/>
                              <w:overflowPunct w:val="true"/>
                              <w:bidi w:val="0"/>
                              <w:jc w:val="left"/>
                              <w:rPr/>
                            </w:pPr>
                            <w:r>
                              <w:rPr>
                                <w:rFonts w:eastAsia="" w:cs="" w:ascii="Calibri" w:hAnsi="Calibri" w:asciiTheme="minorHAnsi" w:cstheme="minorBidi" w:eastAsiaTheme="minorEastAsia" w:hAnsiTheme="minorHAnsi"/>
                                <w:color w:val="00000A"/>
                                <w:sz w:val="24"/>
                                <w:szCs w:val="24"/>
                                <w:lang w:val="ru-RU" w:eastAsia="zh-CN" w:bidi="hi-IN"/>
                              </w:rPr>
                              <w:t>__________________2017г.</w:t>
                            </w:r>
                          </w:p>
                          <w:p>
                            <w:pPr>
                              <w:pStyle w:val="Style32"/>
                              <w:overflowPunct w:val="true"/>
                              <w:bidi w:val="0"/>
                              <w:spacing w:before="0" w:after="120"/>
                              <w:jc w:val="left"/>
                              <w:rPr/>
                            </w:pPr>
                            <w:r>
                              <w:rPr>
                                <w:rFonts w:eastAsia="" w:cs="" w:ascii="Calibri" w:hAnsi="Calibri" w:asciiTheme="minorHAnsi" w:cstheme="minorBidi" w:eastAsiaTheme="minorEastAsia" w:hAnsiTheme="minorHAnsi"/>
                                <w:color w:val="00000A"/>
                                <w:sz w:val="24"/>
                                <w:szCs w:val="24"/>
                                <w:lang w:val="ru-RU" w:eastAsia="zh-CN" w:bidi="hi-IN"/>
                              </w:rPr>
                              <w:t>_____________Буслова Н.А.</w:t>
                            </w:r>
                          </w:p>
                        </w:txbxContent>
                      </wps:txbx>
                      <wps:bodyPr lIns="0" rIns="0" tIns="0" bIns="0">
                        <a:noAutofit/>
                      </wps:bodyPr>
                    </wps:wsp>
                  </a:graphicData>
                </a:graphic>
              </wp:anchor>
            </w:drawing>
          </mc:Choice>
          <mc:Fallback>
            <w:pict>
              <v:rect id="shape_0" ID="Изображение1" stroked="f" style="position:absolute;margin-left:5.9pt;margin-top:-17.65pt;width:172.7pt;height:112.7pt">
                <w10:wrap type="square"/>
                <v:fill o:detectmouseclick="t" on="false"/>
                <v:stroke color="#3465a4" joinstyle="round" endcap="flat"/>
                <v:textbox>
                  <w:txbxContent>
                    <w:p>
                      <w:pPr>
                        <w:pStyle w:val="Style32"/>
                        <w:overflowPunct w:val="true"/>
                        <w:bidi w:val="0"/>
                        <w:jc w:val="left"/>
                        <w:rPr/>
                      </w:pPr>
                      <w:r>
                        <w:rPr/>
                      </w:r>
                    </w:p>
                    <w:p>
                      <w:pPr>
                        <w:pStyle w:val="Style32"/>
                        <w:overflowPunct w:val="true"/>
                        <w:bidi w:val="0"/>
                        <w:jc w:val="left"/>
                        <w:rPr/>
                      </w:pPr>
                      <w:r>
                        <w:rPr>
                          <w:rFonts w:eastAsia="" w:cs="" w:ascii="Calibri" w:hAnsi="Calibri" w:asciiTheme="minorHAnsi" w:cstheme="minorBidi" w:eastAsiaTheme="minorEastAsia" w:hAnsiTheme="minorHAnsi"/>
                          <w:color w:val="00000A"/>
                          <w:sz w:val="24"/>
                          <w:szCs w:val="24"/>
                          <w:lang w:val="ru-RU" w:eastAsia="zh-CN" w:bidi="hi-IN"/>
                        </w:rPr>
                        <w:t>Председатель профсоюзной организации</w:t>
                      </w:r>
                    </w:p>
                    <w:p>
                      <w:pPr>
                        <w:pStyle w:val="Style32"/>
                        <w:overflowPunct w:val="true"/>
                        <w:bidi w:val="0"/>
                        <w:jc w:val="left"/>
                        <w:rPr/>
                      </w:pPr>
                      <w:r>
                        <w:rPr>
                          <w:rFonts w:eastAsia="" w:cs="" w:ascii="Calibri" w:hAnsi="Calibri" w:asciiTheme="minorHAnsi" w:cstheme="minorBidi" w:eastAsiaTheme="minorEastAsia" w:hAnsiTheme="minorHAnsi"/>
                          <w:color w:val="00000A"/>
                          <w:sz w:val="24"/>
                          <w:szCs w:val="24"/>
                          <w:lang w:val="ru-RU" w:eastAsia="zh-CN" w:bidi="hi-IN"/>
                        </w:rPr>
                        <w:t>МАУ ДО «СТИМУЛ»</w:t>
                      </w:r>
                    </w:p>
                    <w:p>
                      <w:pPr>
                        <w:pStyle w:val="Style32"/>
                        <w:overflowPunct w:val="true"/>
                        <w:bidi w:val="0"/>
                        <w:jc w:val="left"/>
                        <w:rPr/>
                      </w:pPr>
                      <w:r>
                        <w:rPr>
                          <w:rFonts w:eastAsia="" w:cs="" w:ascii="Calibri" w:hAnsi="Calibri" w:asciiTheme="minorHAnsi" w:cstheme="minorBidi" w:eastAsiaTheme="minorEastAsia" w:hAnsiTheme="minorHAnsi"/>
                          <w:color w:val="00000A"/>
                          <w:sz w:val="24"/>
                          <w:szCs w:val="24"/>
                          <w:lang w:val="ru-RU" w:eastAsia="zh-CN" w:bidi="hi-IN"/>
                        </w:rPr>
                        <w:t>__________________2017г.</w:t>
                      </w:r>
                    </w:p>
                    <w:p>
                      <w:pPr>
                        <w:pStyle w:val="Style32"/>
                        <w:overflowPunct w:val="true"/>
                        <w:bidi w:val="0"/>
                        <w:spacing w:before="0" w:after="120"/>
                        <w:jc w:val="left"/>
                        <w:rPr/>
                      </w:pPr>
                      <w:r>
                        <w:rPr>
                          <w:rFonts w:eastAsia="" w:cs="" w:ascii="Calibri" w:hAnsi="Calibri" w:asciiTheme="minorHAnsi" w:cstheme="minorBidi" w:eastAsiaTheme="minorEastAsia" w:hAnsiTheme="minorHAnsi"/>
                          <w:color w:val="00000A"/>
                          <w:sz w:val="24"/>
                          <w:szCs w:val="24"/>
                          <w:lang w:val="ru-RU" w:eastAsia="zh-CN" w:bidi="hi-IN"/>
                        </w:rPr>
                        <w:t>_____________Буслова Н.А.</w:t>
                      </w:r>
                    </w:p>
                  </w:txbxContent>
                </v:textbox>
              </v:rect>
            </w:pict>
          </mc:Fallback>
        </mc:AlternateContent>
        <mc:AlternateContent>
          <mc:Choice Requires="wps">
            <w:drawing>
              <wp:anchor behindDoc="0" distT="0" distB="0" distL="114935" distR="114935" simplePos="0" locked="0" layoutInCell="1" allowOverlap="1" relativeHeight="3">
                <wp:simplePos x="0" y="0"/>
                <wp:positionH relativeFrom="column">
                  <wp:posOffset>3599180</wp:posOffset>
                </wp:positionH>
                <wp:positionV relativeFrom="paragraph">
                  <wp:posOffset>-24130</wp:posOffset>
                </wp:positionV>
                <wp:extent cx="2204085" cy="1042035"/>
                <wp:effectExtent l="0" t="0" r="0" b="0"/>
                <wp:wrapNone/>
                <wp:docPr id="3" name="Изображение2"/>
                <a:graphic xmlns:a="http://schemas.openxmlformats.org/drawingml/2006/main">
                  <a:graphicData uri="http://schemas.microsoft.com/office/word/2010/wordprocessingShape">
                    <wps:wsp>
                      <wps:cNvSpPr/>
                      <wps:spPr>
                        <a:xfrm>
                          <a:off x="0" y="0"/>
                          <a:ext cx="2203560" cy="1041480"/>
                        </a:xfrm>
                        <a:prstGeom prst="rect">
                          <a:avLst/>
                        </a:prstGeom>
                        <a:noFill/>
                        <a:ln>
                          <a:noFill/>
                        </a:ln>
                      </wps:spPr>
                      <wps:style>
                        <a:lnRef idx="0"/>
                        <a:fillRef idx="0"/>
                        <a:effectRef idx="0"/>
                        <a:fontRef idx="minor"/>
                      </wps:style>
                      <wps:txbx>
                        <w:txbxContent>
                          <w:p>
                            <w:pPr>
                              <w:pStyle w:val="Style32"/>
                              <w:overflowPunct w:val="true"/>
                              <w:bidi w:val="0"/>
                              <w:spacing w:before="0" w:after="0"/>
                              <w:jc w:val="both"/>
                              <w:rPr/>
                            </w:pPr>
                            <w:r>
                              <w:rPr>
                                <w:rFonts w:eastAsia="" w:cs="" w:ascii="Calibri" w:hAnsi="Calibri" w:asciiTheme="minorHAnsi" w:cstheme="minorBidi" w:eastAsiaTheme="minorEastAsia" w:hAnsiTheme="minorHAnsi"/>
                                <w:color w:val="00000A"/>
                                <w:sz w:val="24"/>
                                <w:szCs w:val="24"/>
                                <w:lang w:val="ru-RU" w:eastAsia="zh-CN" w:bidi="hi-IN"/>
                              </w:rPr>
                              <w:t>УТВЕРЖДЕНО</w:t>
                            </w:r>
                          </w:p>
                          <w:p>
                            <w:pPr>
                              <w:pStyle w:val="Style32"/>
                              <w:overflowPunct w:val="true"/>
                              <w:bidi w:val="0"/>
                              <w:spacing w:before="0" w:after="0"/>
                              <w:jc w:val="both"/>
                              <w:rPr/>
                            </w:pPr>
                            <w:r>
                              <w:rPr>
                                <w:rFonts w:eastAsia="" w:cs="" w:ascii="Calibri" w:hAnsi="Calibri" w:asciiTheme="minorHAnsi" w:cstheme="minorBidi" w:eastAsiaTheme="minorEastAsia" w:hAnsiTheme="minorHAnsi"/>
                                <w:color w:val="00000A"/>
                                <w:sz w:val="24"/>
                                <w:szCs w:val="24"/>
                                <w:lang w:val="ru-RU" w:eastAsia="zh-CN" w:bidi="hi-IN"/>
                              </w:rPr>
                              <w:t>Приказом №___от_______2017г.</w:t>
                            </w:r>
                          </w:p>
                          <w:p>
                            <w:pPr>
                              <w:pStyle w:val="Style32"/>
                              <w:overflowPunct w:val="true"/>
                              <w:bidi w:val="0"/>
                              <w:spacing w:before="0" w:after="0"/>
                              <w:jc w:val="both"/>
                              <w:rPr/>
                            </w:pPr>
                            <w:r>
                              <w:rPr>
                                <w:rFonts w:eastAsia="" w:cs="" w:ascii="Calibri" w:hAnsi="Calibri" w:asciiTheme="minorHAnsi" w:cstheme="minorBidi" w:eastAsiaTheme="minorEastAsia" w:hAnsiTheme="minorHAnsi"/>
                                <w:color w:val="00000A"/>
                                <w:sz w:val="24"/>
                                <w:szCs w:val="24"/>
                                <w:lang w:val="ru-RU" w:eastAsia="zh-CN" w:bidi="hi-IN"/>
                              </w:rPr>
                              <w:t xml:space="preserve">директора   МАУ ДО    «Стимул»    </w:t>
                            </w:r>
                          </w:p>
                          <w:p>
                            <w:pPr>
                              <w:pStyle w:val="Style32"/>
                              <w:overflowPunct w:val="true"/>
                              <w:bidi w:val="0"/>
                              <w:spacing w:before="0" w:after="0"/>
                              <w:jc w:val="right"/>
                              <w:rPr/>
                            </w:pPr>
                            <w:r>
                              <w:rPr>
                                <w:rFonts w:eastAsia="" w:cs="" w:ascii="Calibri" w:hAnsi="Calibri" w:asciiTheme="minorHAnsi" w:cstheme="minorBidi" w:eastAsiaTheme="minorEastAsia" w:hAnsiTheme="minorHAnsi"/>
                                <w:color w:val="00000A"/>
                                <w:sz w:val="24"/>
                                <w:szCs w:val="24"/>
                                <w:lang w:val="ru-RU" w:eastAsia="zh-CN" w:bidi="hi-IN"/>
                              </w:rPr>
                              <w:t>_______________  В.С.Осипович</w:t>
                            </w:r>
                          </w:p>
                        </w:txbxContent>
                      </wps:txbx>
                      <wps:bodyPr lIns="0" rIns="0" tIns="0" bIns="0">
                        <a:noAutofit/>
                      </wps:bodyPr>
                    </wps:wsp>
                  </a:graphicData>
                </a:graphic>
              </wp:anchor>
            </w:drawing>
          </mc:Choice>
          <mc:Fallback>
            <w:pict>
              <v:rect id="shape_0" ID="Изображение2" stroked="f" style="position:absolute;margin-left:283.4pt;margin-top:-1.9pt;width:173.45pt;height:81.95pt">
                <w10:wrap type="square"/>
                <v:fill o:detectmouseclick="t" on="false"/>
                <v:stroke color="#3465a4" joinstyle="round" endcap="flat"/>
                <v:textbox>
                  <w:txbxContent>
                    <w:p>
                      <w:pPr>
                        <w:pStyle w:val="Style32"/>
                        <w:overflowPunct w:val="true"/>
                        <w:bidi w:val="0"/>
                        <w:spacing w:before="0" w:after="0"/>
                        <w:jc w:val="both"/>
                        <w:rPr/>
                      </w:pPr>
                      <w:r>
                        <w:rPr>
                          <w:rFonts w:eastAsia="" w:cs="" w:ascii="Calibri" w:hAnsi="Calibri" w:asciiTheme="minorHAnsi" w:cstheme="minorBidi" w:eastAsiaTheme="minorEastAsia" w:hAnsiTheme="minorHAnsi"/>
                          <w:color w:val="00000A"/>
                          <w:sz w:val="24"/>
                          <w:szCs w:val="24"/>
                          <w:lang w:val="ru-RU" w:eastAsia="zh-CN" w:bidi="hi-IN"/>
                        </w:rPr>
                        <w:t>УТВЕРЖДЕНО</w:t>
                      </w:r>
                    </w:p>
                    <w:p>
                      <w:pPr>
                        <w:pStyle w:val="Style32"/>
                        <w:overflowPunct w:val="true"/>
                        <w:bidi w:val="0"/>
                        <w:spacing w:before="0" w:after="0"/>
                        <w:jc w:val="both"/>
                        <w:rPr/>
                      </w:pPr>
                      <w:r>
                        <w:rPr>
                          <w:rFonts w:eastAsia="" w:cs="" w:ascii="Calibri" w:hAnsi="Calibri" w:asciiTheme="minorHAnsi" w:cstheme="minorBidi" w:eastAsiaTheme="minorEastAsia" w:hAnsiTheme="minorHAnsi"/>
                          <w:color w:val="00000A"/>
                          <w:sz w:val="24"/>
                          <w:szCs w:val="24"/>
                          <w:lang w:val="ru-RU" w:eastAsia="zh-CN" w:bidi="hi-IN"/>
                        </w:rPr>
                        <w:t>Приказом №___от_______2017г.</w:t>
                      </w:r>
                    </w:p>
                    <w:p>
                      <w:pPr>
                        <w:pStyle w:val="Style32"/>
                        <w:overflowPunct w:val="true"/>
                        <w:bidi w:val="0"/>
                        <w:spacing w:before="0" w:after="0"/>
                        <w:jc w:val="both"/>
                        <w:rPr/>
                      </w:pPr>
                      <w:r>
                        <w:rPr>
                          <w:rFonts w:eastAsia="" w:cs="" w:ascii="Calibri" w:hAnsi="Calibri" w:asciiTheme="minorHAnsi" w:cstheme="minorBidi" w:eastAsiaTheme="minorEastAsia" w:hAnsiTheme="minorHAnsi"/>
                          <w:color w:val="00000A"/>
                          <w:sz w:val="24"/>
                          <w:szCs w:val="24"/>
                          <w:lang w:val="ru-RU" w:eastAsia="zh-CN" w:bidi="hi-IN"/>
                        </w:rPr>
                        <w:t xml:space="preserve">директора   МАУ ДО    «Стимул»    </w:t>
                      </w:r>
                    </w:p>
                    <w:p>
                      <w:pPr>
                        <w:pStyle w:val="Style32"/>
                        <w:overflowPunct w:val="true"/>
                        <w:bidi w:val="0"/>
                        <w:spacing w:before="0" w:after="0"/>
                        <w:jc w:val="right"/>
                        <w:rPr/>
                      </w:pPr>
                      <w:r>
                        <w:rPr>
                          <w:rFonts w:eastAsia="" w:cs="" w:ascii="Calibri" w:hAnsi="Calibri" w:asciiTheme="minorHAnsi" w:cstheme="minorBidi" w:eastAsiaTheme="minorEastAsia" w:hAnsiTheme="minorHAnsi"/>
                          <w:color w:val="00000A"/>
                          <w:sz w:val="24"/>
                          <w:szCs w:val="24"/>
                          <w:lang w:val="ru-RU" w:eastAsia="zh-CN" w:bidi="hi-IN"/>
                        </w:rPr>
                        <w:t>_______________  В.С.Осипович</w:t>
                      </w:r>
                    </w:p>
                  </w:txbxContent>
                </v:textbox>
              </v:rect>
            </w:pict>
          </mc:Fallback>
        </mc:AlternateContent>
      </w:r>
    </w:p>
    <w:p>
      <w:pPr>
        <w:pStyle w:val="Normal"/>
        <w:spacing w:before="0" w:after="0"/>
        <w:jc w:val="right"/>
        <w:rPr>
          <w:rFonts w:ascii="Times New Roman" w:hAnsi="Times New Roman" w:eastAsia="Times New Roman"/>
          <w:color w:val="000000"/>
          <w:sz w:val="28"/>
          <w:szCs w:val="28"/>
          <w:lang w:eastAsia="zh-CN"/>
        </w:rPr>
      </w:pPr>
      <w:r>
        <w:rPr>
          <w:rFonts w:eastAsia="Times New Roman" w:ascii="Times New Roman" w:hAnsi="Times New Roman"/>
          <w:color w:val="000000"/>
          <w:sz w:val="28"/>
          <w:szCs w:val="28"/>
          <w:lang w:eastAsia="zh-CN"/>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right"/>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t>ПОЛОЖЕНИЕ</w:t>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t>ОБ ОПЛАТЕ ТРУДА РАБОТНИКОВ</w:t>
      </w:r>
    </w:p>
    <w:p>
      <w:pPr>
        <w:pStyle w:val="ConsPlusNormal"/>
        <w:widowControl/>
        <w:ind w:left="0" w:right="0" w:hanging="0"/>
        <w:jc w:val="center"/>
        <w:rPr/>
      </w:pPr>
      <w:r>
        <w:rPr>
          <w:rFonts w:cs="Times New Roman" w:ascii="Times New Roman" w:hAnsi="Times New Roman"/>
          <w:b/>
          <w:sz w:val="28"/>
          <w:szCs w:val="28"/>
        </w:rPr>
        <w:t xml:space="preserve"> </w:t>
      </w:r>
      <w:r>
        <w:rPr>
          <w:rFonts w:cs="Times New Roman" w:ascii="Times New Roman" w:hAnsi="Times New Roman"/>
          <w:b/>
          <w:sz w:val="28"/>
          <w:szCs w:val="28"/>
        </w:rPr>
        <w:t>МУНИЦИПАЛЬНОГО АВТОНОМНОГО УЧРЕЖДЕНИЯ ДОПОЛНИТЕЛЬНОГО ОБРАЗОВАНИЯ «СТИМУЛ»</w:t>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ConsPlusNormal"/>
        <w:widowControl/>
        <w:spacing w:before="0" w:after="0"/>
        <w:ind w:left="0" w:right="0" w:hanging="0"/>
        <w:jc w:val="center"/>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Normal"/>
        <w:spacing w:before="0" w:after="0"/>
        <w:jc w:val="center"/>
        <w:rPr/>
      </w:pPr>
      <w:r>
        <w:rPr>
          <w:rFonts w:eastAsia="Times New Roman" w:ascii="Times New Roman" w:hAnsi="Times New Roman"/>
          <w:b/>
          <w:sz w:val="28"/>
          <w:szCs w:val="28"/>
          <w:lang w:val="en-US" w:eastAsia="zh-CN"/>
        </w:rPr>
        <w:t>I</w:t>
      </w:r>
      <w:r>
        <w:rPr>
          <w:rFonts w:eastAsia="Times New Roman" w:ascii="Times New Roman" w:hAnsi="Times New Roman"/>
          <w:b/>
          <w:sz w:val="28"/>
          <w:szCs w:val="28"/>
          <w:lang w:eastAsia="zh-CN"/>
        </w:rPr>
        <w:t>. Общие положения</w:t>
      </w:r>
    </w:p>
    <w:p>
      <w:pPr>
        <w:pStyle w:val="Normal"/>
        <w:spacing w:before="0" w:after="0"/>
        <w:jc w:val="center"/>
        <w:rPr/>
      </w:pPr>
      <w:r>
        <w:rPr/>
      </w:r>
    </w:p>
    <w:p>
      <w:pPr>
        <w:pStyle w:val="Normal"/>
        <w:spacing w:before="0" w:after="0"/>
        <w:ind w:firstLine="720"/>
        <w:rPr/>
      </w:pPr>
      <w:r>
        <w:rPr>
          <w:rFonts w:eastAsia="Times New Roman" w:ascii="Times New Roman" w:hAnsi="Times New Roman"/>
          <w:sz w:val="28"/>
          <w:szCs w:val="28"/>
          <w:lang w:eastAsia="zh-CN"/>
        </w:rPr>
        <w:t xml:space="preserve">1.1. Настоящее Положение об оплате труда работников  разработано в соответствии  постановлением главы рабочего посёлка (пгт) Прогресс от </w:t>
      </w:r>
      <w:r>
        <w:rPr>
          <w:rFonts w:eastAsia="Times New Roman" w:ascii="Times New Roman" w:hAnsi="Times New Roman"/>
          <w:sz w:val="28"/>
          <w:szCs w:val="28"/>
          <w:lang w:eastAsia="ru-RU"/>
        </w:rPr>
        <w:t>04 августа 2015г. № 499</w:t>
      </w:r>
      <w:r>
        <w:rPr>
          <w:rFonts w:eastAsia="Times New Roman" w:ascii="Times New Roman" w:hAnsi="Times New Roman"/>
          <w:sz w:val="28"/>
          <w:szCs w:val="28"/>
          <w:lang w:eastAsia="zh-CN"/>
        </w:rPr>
        <w:t xml:space="preserve"> «О введении новых  систем оплаты труда работников  муниципальных бюджетных и автономных учреждений», с учетом изменений постановления №81 от 06.02.2017г., утвержденного постановлением главы рабочего посёлка (пгт) Прогресс № 420 от 07.06.2017г.  «Об утверждении примерного положения об оплате труда работников муниципальных бюджетных и автономных учреждений сферы образования» ; Трудовым Кодексом РФ №197 от 30.12.2001г.; Федеральным законом  №273-ФЗ  от 29.12.2012г. «Об образовании в РФ»; Приказом Минобрнауки России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оговариваемом в трудовом договоре»; Приказом Минтруда России от 26.04.2013г. №167 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w:t>
      </w:r>
      <w:r>
        <w:rPr>
          <w:rFonts w:eastAsia="Times New Roman" w:cs="Times New Roman" w:ascii="Times New Roman" w:hAnsi="Times New Roman"/>
          <w:sz w:val="28"/>
          <w:szCs w:val="28"/>
          <w:lang w:eastAsia="zh-CN"/>
        </w:rPr>
        <w:t xml:space="preserve"> Приказами Минздравсоцразвития №822 от 29.12.2007г.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и </w:t>
      </w:r>
      <w:bookmarkStart w:id="0" w:name="__DdeLink__989_2122836879"/>
      <w:r>
        <w:rPr>
          <w:rFonts w:eastAsia="Times New Roman" w:cs="Times New Roman" w:ascii="Times New Roman" w:hAnsi="Times New Roman"/>
          <w:sz w:val="28"/>
          <w:szCs w:val="28"/>
          <w:lang w:eastAsia="zh-CN"/>
        </w:rPr>
        <w:t>818 от 29.12.2007г.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bookmarkEnd w:id="0"/>
      <w:r>
        <w:rPr>
          <w:rFonts w:eastAsia="Times New Roman" w:cs="Times New Roman" w:ascii="Times New Roman" w:hAnsi="Times New Roman"/>
          <w:sz w:val="28"/>
          <w:szCs w:val="28"/>
          <w:lang w:eastAsia="zh-CN"/>
        </w:rPr>
        <w:t xml:space="preserve"> ;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2017 го, утвержденные решением Российской трехсторонней комиссии по регулированию социально-трудовых отношений от 23.12.2016г., а также законами и иными нормативными правовыми актами в соответствии с трудовым законодательством Российской Федерации и области, содержащими нормы трудового права.</w:t>
      </w:r>
    </w:p>
    <w:p>
      <w:pPr>
        <w:pStyle w:val="Normal"/>
        <w:ind w:left="0" w:right="0" w:hanging="0"/>
        <w:jc w:val="both"/>
        <w:rPr/>
      </w:pPr>
      <w:r>
        <w:rPr>
          <w:rFonts w:cs="Times New Roman" w:ascii="Times New Roman" w:hAnsi="Times New Roman"/>
          <w:b w:val="false"/>
          <w:i w:val="false"/>
          <w:caps w:val="false"/>
          <w:smallCaps w:val="false"/>
          <w:color w:val="222222"/>
          <w:spacing w:val="0"/>
          <w:sz w:val="28"/>
          <w:szCs w:val="28"/>
        </w:rPr>
        <w:t xml:space="preserve">        </w:t>
      </w:r>
      <w:r>
        <w:rPr>
          <w:rFonts w:cs="Times New Roman" w:ascii="Times New Roman" w:hAnsi="Times New Roman"/>
          <w:b w:val="false"/>
          <w:i w:val="false"/>
          <w:caps w:val="false"/>
          <w:smallCaps w:val="false"/>
          <w:color w:val="222222"/>
          <w:spacing w:val="0"/>
          <w:sz w:val="28"/>
          <w:szCs w:val="28"/>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w:t>
      </w:r>
    </w:p>
    <w:p>
      <w:pPr>
        <w:pStyle w:val="ConsPlusNormal"/>
        <w:ind w:left="0" w:right="0" w:hanging="0"/>
        <w:jc w:val="both"/>
        <w:rPr/>
      </w:pPr>
      <w:r>
        <w:rPr>
          <w:rFonts w:eastAsia="Times New Roman" w:cs="Times New Roman" w:ascii="Times New Roman" w:hAnsi="Times New Roman"/>
          <w:b w:val="false"/>
          <w:i w:val="false"/>
          <w:caps w:val="false"/>
          <w:smallCaps w:val="false"/>
          <w:color w:val="222222"/>
          <w:spacing w:val="0"/>
          <w:sz w:val="28"/>
          <w:szCs w:val="28"/>
        </w:rPr>
        <w:t xml:space="preserve">      </w:t>
      </w:r>
      <w:r>
        <w:rPr>
          <w:rFonts w:cs="Times New Roman" w:ascii="Times New Roman" w:hAnsi="Times New Roman"/>
          <w:b w:val="false"/>
          <w:i w:val="false"/>
          <w:caps w:val="false"/>
          <w:smallCaps w:val="false"/>
          <w:color w:val="222222"/>
          <w:spacing w:val="0"/>
          <w:sz w:val="28"/>
          <w:szCs w:val="28"/>
        </w:rPr>
        <w:t xml:space="preserve">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w:t>
      </w:r>
    </w:p>
    <w:p>
      <w:pPr>
        <w:pStyle w:val="ConsPlusNormal"/>
        <w:ind w:left="0" w:right="0" w:hanging="0"/>
        <w:jc w:val="both"/>
        <w:rPr/>
      </w:pPr>
      <w:r>
        <w:rPr>
          <w:rFonts w:eastAsia="Times New Roman" w:cs="Times New Roman" w:ascii="Times New Roman" w:hAnsi="Times New Roman"/>
          <w:b w:val="false"/>
          <w:i w:val="false"/>
          <w:caps w:val="false"/>
          <w:smallCaps w:val="false"/>
          <w:color w:val="222222"/>
          <w:spacing w:val="0"/>
          <w:sz w:val="28"/>
          <w:szCs w:val="28"/>
        </w:rPr>
        <w:t xml:space="preserve">     </w:t>
      </w:r>
      <w:r>
        <w:rPr>
          <w:rFonts w:cs="Times New Roman" w:ascii="Times New Roman" w:hAnsi="Times New Roman"/>
          <w:b w:val="false"/>
          <w:i w:val="false"/>
          <w:caps w:val="false"/>
          <w:smallCaps w:val="false"/>
          <w:color w:val="222222"/>
          <w:spacing w:val="0"/>
          <w:sz w:val="28"/>
          <w:szCs w:val="28"/>
        </w:rPr>
        <w:t xml:space="preserve">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w:t>
      </w:r>
    </w:p>
    <w:p>
      <w:pPr>
        <w:pStyle w:val="ConsPlusNormal"/>
        <w:ind w:left="0" w:right="0" w:hanging="0"/>
        <w:jc w:val="both"/>
        <w:rPr/>
      </w:pPr>
      <w:r>
        <w:rPr>
          <w:rFonts w:eastAsia="Times New Roman" w:cs="Times New Roman" w:ascii="Times New Roman" w:hAnsi="Times New Roman"/>
          <w:b w:val="false"/>
          <w:i w:val="false"/>
          <w:caps w:val="false"/>
          <w:smallCaps w:val="false"/>
          <w:color w:val="222222"/>
          <w:spacing w:val="0"/>
          <w:sz w:val="28"/>
          <w:szCs w:val="28"/>
        </w:rPr>
        <w:t xml:space="preserve">          </w:t>
      </w:r>
      <w:r>
        <w:rPr>
          <w:rFonts w:cs="Times New Roman" w:ascii="Times New Roman" w:hAnsi="Times New Roman"/>
          <w:b w:val="false"/>
          <w:i w:val="false"/>
          <w:caps w:val="false"/>
          <w:smallCaps w:val="false"/>
          <w:color w:val="222222"/>
          <w:spacing w:val="0"/>
          <w:sz w:val="28"/>
          <w:szCs w:val="28"/>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pPr>
        <w:pStyle w:val="ConsPlusNormal"/>
        <w:spacing w:before="0" w:after="0"/>
        <w:ind w:left="0" w:right="0" w:hanging="0"/>
        <w:jc w:val="both"/>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b w:val="false"/>
          <w:i w:val="false"/>
          <w:caps w:val="false"/>
          <w:smallCaps w:val="false"/>
          <w:color w:val="222222"/>
          <w:spacing w:val="0"/>
          <w:sz w:val="28"/>
          <w:szCs w:val="28"/>
          <w:lang w:eastAsia="zh-CN"/>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w:t>
      </w:r>
    </w:p>
    <w:p>
      <w:pPr>
        <w:pStyle w:val="Normal"/>
        <w:spacing w:before="0" w:after="0"/>
        <w:ind w:firstLine="720"/>
        <w:rPr/>
      </w:pPr>
      <w:r>
        <w:rPr>
          <w:rFonts w:eastAsia="Times New Roman" w:ascii="Times New Roman" w:hAnsi="Times New Roman"/>
          <w:sz w:val="28"/>
          <w:szCs w:val="28"/>
          <w:lang w:eastAsia="ru-RU"/>
        </w:rPr>
        <w:t>Положение включает в себя:</w:t>
      </w:r>
    </w:p>
    <w:p>
      <w:pPr>
        <w:pStyle w:val="Normal"/>
        <w:numPr>
          <w:ilvl w:val="0"/>
          <w:numId w:val="3"/>
        </w:numPr>
        <w:tabs>
          <w:tab w:val="left" w:pos="0" w:leader="none"/>
          <w:tab w:val="left" w:pos="708" w:leader="none"/>
          <w:tab w:val="left" w:pos="9356" w:leader="none"/>
        </w:tabs>
        <w:spacing w:before="0" w:after="0"/>
        <w:rPr/>
      </w:pPr>
      <w:r>
        <w:rPr>
          <w:rFonts w:eastAsia="Times New Roman" w:ascii="Times New Roman" w:hAnsi="Times New Roman"/>
          <w:sz w:val="28"/>
          <w:szCs w:val="28"/>
          <w:lang w:eastAsia="ru-RU"/>
        </w:rPr>
        <w:t>условия осуществления и размеры выплат компенсационного характера;</w:t>
      </w:r>
    </w:p>
    <w:p>
      <w:pPr>
        <w:pStyle w:val="Normal"/>
        <w:numPr>
          <w:ilvl w:val="0"/>
          <w:numId w:val="3"/>
        </w:numPr>
        <w:tabs>
          <w:tab w:val="left" w:pos="0" w:leader="none"/>
          <w:tab w:val="left" w:pos="708" w:leader="none"/>
          <w:tab w:val="left" w:pos="9356" w:leader="none"/>
        </w:tabs>
        <w:spacing w:before="0" w:after="0"/>
        <w:rPr/>
      </w:pPr>
      <w:r>
        <w:rPr>
          <w:rFonts w:eastAsia="Times New Roman" w:ascii="Times New Roman" w:hAnsi="Times New Roman"/>
          <w:sz w:val="28"/>
          <w:szCs w:val="28"/>
          <w:lang w:eastAsia="ru-RU"/>
        </w:rPr>
        <w:t>условия осуществления выплат стимулирующего характера;</w:t>
      </w:r>
    </w:p>
    <w:p>
      <w:pPr>
        <w:pStyle w:val="Normal"/>
        <w:numPr>
          <w:ilvl w:val="0"/>
          <w:numId w:val="3"/>
        </w:numPr>
        <w:tabs>
          <w:tab w:val="left" w:pos="0" w:leader="none"/>
          <w:tab w:val="left" w:pos="708" w:leader="none"/>
          <w:tab w:val="left" w:pos="9356" w:leader="none"/>
        </w:tabs>
        <w:spacing w:before="0" w:after="0"/>
        <w:rPr/>
      </w:pPr>
      <w:r>
        <w:rPr>
          <w:rFonts w:eastAsia="Times New Roman" w:ascii="Times New Roman" w:hAnsi="Times New Roman"/>
          <w:sz w:val="28"/>
          <w:szCs w:val="28"/>
          <w:lang w:eastAsia="ru-RU"/>
        </w:rPr>
        <w:t>условия оплаты труда руководителя учреждения, заместителей руководителя учреждения, главного бухгалтера учреждения, условия осуществления им выплат компенсационного и стимулирующего характера;</w:t>
      </w:r>
    </w:p>
    <w:p>
      <w:pPr>
        <w:pStyle w:val="Normal"/>
        <w:numPr>
          <w:ilvl w:val="0"/>
          <w:numId w:val="3"/>
        </w:numPr>
        <w:tabs>
          <w:tab w:val="left" w:pos="0" w:leader="none"/>
          <w:tab w:val="left" w:pos="708" w:leader="none"/>
          <w:tab w:val="left" w:pos="9356" w:leader="none"/>
        </w:tabs>
        <w:spacing w:before="0" w:after="0"/>
        <w:rPr/>
      </w:pPr>
      <w:r>
        <w:rPr>
          <w:rFonts w:eastAsia="Times New Roman" w:ascii="Times New Roman" w:hAnsi="Times New Roman"/>
          <w:sz w:val="28"/>
          <w:szCs w:val="28"/>
          <w:lang w:eastAsia="ru-RU"/>
        </w:rPr>
        <w:t>иные выплаты.</w:t>
      </w:r>
    </w:p>
    <w:p>
      <w:pPr>
        <w:pStyle w:val="Normal"/>
        <w:tabs>
          <w:tab w:val="left" w:pos="0" w:leader="none"/>
          <w:tab w:val="left" w:pos="708" w:leader="none"/>
          <w:tab w:val="left" w:pos="9356" w:leader="none"/>
        </w:tabs>
        <w:spacing w:before="0" w:after="0"/>
        <w:ind w:firstLine="709"/>
        <w:rPr/>
      </w:pPr>
      <w:r>
        <w:rPr>
          <w:rFonts w:eastAsia="Times New Roman" w:ascii="Times New Roman" w:hAnsi="Times New Roman"/>
          <w:sz w:val="28"/>
          <w:szCs w:val="28"/>
          <w:lang w:eastAsia="ru-RU"/>
        </w:rPr>
        <w:t>1.2.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законом.</w:t>
      </w:r>
    </w:p>
    <w:p>
      <w:pPr>
        <w:pStyle w:val="Normal"/>
        <w:spacing w:before="0" w:after="0"/>
        <w:ind w:right="-3" w:firstLine="709"/>
        <w:rPr/>
      </w:pPr>
      <w:bookmarkStart w:id="1" w:name="sub_1006"/>
      <w:r>
        <w:rPr>
          <w:rFonts w:eastAsia="Times New Roman" w:ascii="Times New Roman" w:hAnsi="Times New Roman"/>
          <w:sz w:val="28"/>
          <w:szCs w:val="28"/>
          <w:lang w:eastAsia="ru-RU"/>
        </w:rPr>
        <w:t>1.3</w:t>
      </w:r>
      <w:bookmarkEnd w:id="1"/>
      <w:r>
        <w:rPr>
          <w:rFonts w:eastAsia="Times New Roman" w:ascii="Times New Roman" w:hAnsi="Times New Roman"/>
          <w:sz w:val="28"/>
          <w:szCs w:val="28"/>
          <w:lang w:eastAsia="ru-RU"/>
        </w:rPr>
        <w:t>. Системы оплаты труда работников устанавливаются с учетом систем:</w:t>
      </w:r>
    </w:p>
    <w:p>
      <w:pPr>
        <w:pStyle w:val="ConsPlusNormal"/>
        <w:numPr>
          <w:ilvl w:val="0"/>
          <w:numId w:val="2"/>
        </w:numPr>
        <w:spacing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государственных гарантий по оплате труда;</w:t>
      </w:r>
    </w:p>
    <w:p>
      <w:pPr>
        <w:pStyle w:val="Normal"/>
        <w:numPr>
          <w:ilvl w:val="0"/>
          <w:numId w:val="2"/>
        </w:numPr>
        <w:jc w:val="both"/>
        <w:rPr>
          <w:rFonts w:ascii="Times New Roman" w:hAnsi="Times New Roman" w:cs="Times New Roman"/>
          <w:sz w:val="28"/>
          <w:szCs w:val="28"/>
        </w:rPr>
      </w:pPr>
      <w:r>
        <w:rPr>
          <w:rFonts w:cs="Times New Roman" w:ascii="Times New Roman" w:hAnsi="Times New Roman"/>
          <w:sz w:val="28"/>
          <w:szCs w:val="28"/>
        </w:rPr>
        <w:t>рекомендаций Российской трехсторонней комиссии по регулированию социально-трудовых отношений;</w:t>
      </w:r>
    </w:p>
    <w:p>
      <w:pPr>
        <w:pStyle w:val="ConsPlusNormal"/>
        <w:numPr>
          <w:ilvl w:val="0"/>
          <w:numId w:val="2"/>
        </w:numPr>
        <w:spacing w:before="0" w:after="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мнения  профсоюзной организации учреждения, сформулированных в коллективном договоре и соглашениях;  </w:t>
      </w:r>
    </w:p>
    <w:p>
      <w:pPr>
        <w:pStyle w:val="Normal"/>
        <w:spacing w:before="0" w:after="0"/>
        <w:ind w:firstLine="708"/>
        <w:rPr/>
      </w:pPr>
      <w:r>
        <w:rPr>
          <w:rFonts w:eastAsia="Times New Roman" w:ascii="Times New Roman" w:hAnsi="Times New Roman"/>
          <w:sz w:val="28"/>
          <w:szCs w:val="28"/>
          <w:lang w:eastAsia="ru-RU"/>
        </w:rPr>
        <w:t>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pPr>
        <w:pStyle w:val="Normal"/>
        <w:spacing w:before="0" w:after="0"/>
        <w:ind w:firstLine="709"/>
        <w:rPr/>
      </w:pPr>
      <w:r>
        <w:rPr>
          <w:rFonts w:eastAsia="Times New Roman" w:ascii="Times New Roman" w:hAnsi="Times New Roman"/>
          <w:sz w:val="28"/>
          <w:szCs w:val="28"/>
          <w:lang w:eastAsia="ru-RU"/>
        </w:rPr>
        <w:t>1.5.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pPr>
        <w:pStyle w:val="Normal"/>
        <w:spacing w:before="0" w:after="0"/>
        <w:ind w:firstLine="709"/>
        <w:rPr/>
      </w:pPr>
      <w:bookmarkStart w:id="2" w:name="sub_1013"/>
      <w:bookmarkEnd w:id="2"/>
      <w:r>
        <w:rPr>
          <w:rFonts w:eastAsia="Times New Roman" w:ascii="Times New Roman" w:hAnsi="Times New Roman"/>
          <w:sz w:val="28"/>
          <w:szCs w:val="28"/>
          <w:lang w:eastAsia="ru-RU"/>
        </w:rPr>
        <w:t>1.6. Заработная плата работника предельными размерами не ограничивается, за исключением случаев, установленных Трудовым кодексом Российской Федерации.</w:t>
      </w:r>
    </w:p>
    <w:p>
      <w:pPr>
        <w:pStyle w:val="Normal"/>
        <w:tabs>
          <w:tab w:val="left" w:pos="0" w:leader="none"/>
          <w:tab w:val="left" w:pos="708" w:leader="none"/>
          <w:tab w:val="left" w:pos="9356" w:leader="none"/>
        </w:tabs>
        <w:spacing w:before="0" w:after="0"/>
        <w:ind w:firstLine="709"/>
        <w:rPr/>
      </w:pPr>
      <w:r>
        <w:rPr>
          <w:rFonts w:eastAsia="Times New Roman" w:ascii="Times New Roman" w:hAnsi="Times New Roman"/>
          <w:sz w:val="28"/>
          <w:szCs w:val="28"/>
          <w:lang w:eastAsia="ru-RU"/>
        </w:rPr>
        <w:t>1.7. Работодатель вправе заключить с работником трудовой договор («эффективный контракт») или дополнительное соглашение к трудовому договору («эффективному контракту»),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 услуг.</w:t>
      </w:r>
    </w:p>
    <w:p>
      <w:pPr>
        <w:pStyle w:val="Normal"/>
        <w:spacing w:before="0" w:after="0"/>
        <w:ind w:firstLine="720"/>
        <w:rPr/>
      </w:pPr>
      <w:r>
        <w:rPr>
          <w:rFonts w:ascii="Times New Roman" w:hAnsi="Times New Roman"/>
          <w:sz w:val="28"/>
          <w:szCs w:val="28"/>
          <w:lang w:eastAsia="ru-RU"/>
        </w:rPr>
        <w:t xml:space="preserve">1.8. Фонд оплаты труда работников учреждения формируется на календарный год исходя из размера субсидий на финансовое обеспечение выполнения муниципального задания и средств, поступающих от приносящей доход деятельности. </w:t>
      </w:r>
      <w:r>
        <w:rPr>
          <w:rFonts w:cs="Times New Roman" w:ascii="Times New Roman" w:hAnsi="Times New Roman"/>
          <w:sz w:val="28"/>
          <w:szCs w:val="28"/>
          <w:lang w:eastAsia="ru-RU"/>
        </w:rPr>
        <w:t>Средства  от приносящей доход деятельности учреждение вправе направлять на финансирование любой части заработной платы: компенсационные, стимулирующие выплаты и единовременные премии. Размер выплат автономное учреждение определяет самостоятельно в соответствии с планом финансово-хозяйственной деятельности.</w:t>
      </w:r>
    </w:p>
    <w:p>
      <w:pPr>
        <w:pStyle w:val="Normal"/>
        <w:spacing w:before="0" w:after="0"/>
        <w:ind w:firstLine="720"/>
        <w:rPr/>
      </w:pPr>
      <w:r>
        <w:rPr>
          <w:rFonts w:ascii="Times New Roman" w:hAnsi="Times New Roman"/>
          <w:sz w:val="28"/>
          <w:szCs w:val="28"/>
          <w:lang w:eastAsia="ru-RU"/>
        </w:rPr>
        <w:t xml:space="preserve">Размеры и сроки индексации заработной платы работников учреждений определяются в пределах средств, предусмотренных </w:t>
      </w:r>
      <w:r>
        <w:rPr>
          <w:rFonts w:ascii="Times New Roman" w:hAnsi="Times New Roman"/>
          <w:sz w:val="28"/>
          <w:szCs w:val="28"/>
          <w:lang w:eastAsia="zh-CN"/>
        </w:rPr>
        <w:t>бюджетом рабочего поселка (пгт) Прогресс  на очередной финансовый год.</w:t>
      </w:r>
    </w:p>
    <w:p>
      <w:pPr>
        <w:pStyle w:val="Normal"/>
        <w:widowControl w:val="false"/>
        <w:tabs>
          <w:tab w:val="left" w:pos="0" w:leader="none"/>
          <w:tab w:val="left" w:pos="708" w:leader="none"/>
          <w:tab w:val="left" w:pos="9356" w:leader="none"/>
        </w:tabs>
        <w:spacing w:before="0" w:after="0"/>
        <w:ind w:firstLine="709"/>
        <w:rPr/>
      </w:pPr>
      <w:r>
        <w:rPr>
          <w:rFonts w:ascii="Times New Roman" w:hAnsi="Times New Roman"/>
          <w:sz w:val="28"/>
          <w:szCs w:val="28"/>
          <w:lang w:eastAsia="ru-RU"/>
        </w:rPr>
        <w:t xml:space="preserve">1.9. </w:t>
      </w:r>
      <w:r>
        <w:rPr>
          <w:rFonts w:ascii="Times New Roman" w:hAnsi="Times New Roman"/>
          <w:i w:val="false"/>
          <w:iCs w:val="false"/>
          <w:sz w:val="28"/>
          <w:szCs w:val="28"/>
          <w:lang w:eastAsia="ru-RU"/>
        </w:rPr>
        <w:t xml:space="preserve">Штатное расписание учреждения утверждается приказом руководителя учреждения  и включает в себя все должности служащих (профессии рабочих) учреждения </w:t>
      </w:r>
      <w:r>
        <w:rPr>
          <w:rFonts w:eastAsia="Times New Roman" w:ascii="Times New Roman" w:hAnsi="Times New Roman"/>
          <w:i w:val="false"/>
          <w:iCs w:val="false"/>
          <w:sz w:val="28"/>
          <w:szCs w:val="28"/>
          <w:lang w:eastAsia="ru-RU"/>
        </w:rPr>
        <w:t>на начало финансового года.</w:t>
      </w:r>
    </w:p>
    <w:p>
      <w:pPr>
        <w:pStyle w:val="Normal"/>
        <w:widowControl w:val="false"/>
        <w:tabs>
          <w:tab w:val="left" w:pos="0" w:leader="none"/>
          <w:tab w:val="left" w:pos="708" w:leader="none"/>
          <w:tab w:val="left" w:pos="9356" w:leader="none"/>
        </w:tabs>
        <w:spacing w:before="0" w:after="0"/>
        <w:ind w:firstLine="709"/>
        <w:rPr/>
      </w:pPr>
      <w:r>
        <w:rPr>
          <w:rFonts w:eastAsia="Times New Roman" w:ascii="Times New Roman" w:hAnsi="Times New Roman"/>
          <w:sz w:val="28"/>
          <w:szCs w:val="28"/>
          <w:lang w:eastAsia="ru-RU"/>
        </w:rPr>
        <w:t>В случае необходимости в течение финансового года в штатное расписание приказом по учреждению могут вноситься  изменения.</w:t>
      </w:r>
    </w:p>
    <w:p>
      <w:pPr>
        <w:pStyle w:val="Normal"/>
        <w:spacing w:before="0" w:after="0"/>
        <w:jc w:val="center"/>
        <w:rPr/>
      </w:pPr>
      <w:r>
        <w:rPr/>
      </w:r>
    </w:p>
    <w:p>
      <w:pPr>
        <w:pStyle w:val="Normal"/>
        <w:spacing w:before="0" w:after="0"/>
        <w:jc w:val="center"/>
        <w:rPr/>
      </w:pPr>
      <w:r>
        <w:rPr>
          <w:rFonts w:eastAsia="Times New Roman" w:ascii="Times New Roman" w:hAnsi="Times New Roman"/>
          <w:b/>
          <w:sz w:val="28"/>
          <w:szCs w:val="28"/>
          <w:lang w:val="en-US" w:eastAsia="zh-CN"/>
        </w:rPr>
        <w:t>II</w:t>
      </w:r>
      <w:r>
        <w:rPr>
          <w:rFonts w:eastAsia="Times New Roman" w:ascii="Times New Roman" w:hAnsi="Times New Roman"/>
          <w:b/>
          <w:sz w:val="28"/>
          <w:szCs w:val="28"/>
          <w:lang w:eastAsia="zh-CN"/>
        </w:rPr>
        <w:t>. Основные условия оплаты труда</w:t>
      </w:r>
    </w:p>
    <w:p>
      <w:pPr>
        <w:pStyle w:val="Normal"/>
        <w:spacing w:before="0" w:after="0"/>
        <w:jc w:val="center"/>
        <w:rPr/>
      </w:pPr>
      <w:r>
        <w:rPr/>
      </w:r>
    </w:p>
    <w:p>
      <w:pPr>
        <w:pStyle w:val="Normal"/>
        <w:widowControl/>
        <w:tabs>
          <w:tab w:val="left" w:pos="708" w:leader="none"/>
        </w:tabs>
        <w:suppressAutoHyphens w:val="true"/>
        <w:bidi w:val="0"/>
        <w:spacing w:before="0" w:after="0"/>
        <w:ind w:left="0" w:right="0" w:hanging="340"/>
        <w:jc w:val="both"/>
        <w:rPr/>
      </w:pPr>
      <w:r>
        <w:rPr>
          <w:rFonts w:eastAsia="Times New Roman" w:ascii="Times New Roman" w:hAnsi="Times New Roman"/>
          <w:sz w:val="28"/>
          <w:szCs w:val="28"/>
          <w:lang w:eastAsia="zh-CN"/>
        </w:rPr>
        <w:t xml:space="preserve">           </w:t>
      </w:r>
      <w:r>
        <w:rPr>
          <w:rFonts w:eastAsia="Times New Roman" w:ascii="Times New Roman" w:hAnsi="Times New Roman"/>
          <w:sz w:val="28"/>
          <w:szCs w:val="28"/>
          <w:lang w:eastAsia="zh-CN"/>
        </w:rPr>
        <w:t>2.1. Размеры окладов (должностных окладов), ставок заработной платы (далее – оклады, ставки) работников учреждения, установленные на основе отнесения занимаемых ими  должностей (профессий) к квалификационным уровням профессиональных квалификационных групп (далее – ПКГ), утверждаемых в установленном порядке, приведены в  приложении № 1 к настоящему Положению.</w:t>
      </w:r>
    </w:p>
    <w:p>
      <w:pPr>
        <w:pStyle w:val="BodyTextIndent2"/>
        <w:spacing w:lineRule="atLeast" w:line="100" w:before="0" w:after="0"/>
        <w:ind w:left="0" w:firstLine="709"/>
        <w:jc w:val="both"/>
        <w:rPr/>
      </w:pPr>
      <w:r>
        <w:rPr>
          <w:sz w:val="28"/>
          <w:szCs w:val="28"/>
          <w:lang w:eastAsia="zh-CN"/>
        </w:rPr>
        <w:t>2.2. Учреждение в пределах, имеющихся у него средств на оплату труда, может самостоятельно определить размеры окладов (ставок) работников учреждения.</w:t>
      </w:r>
    </w:p>
    <w:p>
      <w:pPr>
        <w:pStyle w:val="Normal"/>
        <w:tabs>
          <w:tab w:val="left" w:pos="-345" w:leader="none"/>
          <w:tab w:val="left" w:pos="708" w:leader="none"/>
        </w:tabs>
        <w:ind w:left="-36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Размеры  окладов  (должностных   окладов), ставок  заработной      платы   </w:t>
      </w:r>
    </w:p>
    <w:p>
      <w:pPr>
        <w:pStyle w:val="Normal"/>
        <w:tabs>
          <w:tab w:val="left" w:pos="-345" w:leader="none"/>
          <w:tab w:val="left" w:pos="708" w:leader="none"/>
        </w:tabs>
        <w:ind w:right="0" w:hanging="0"/>
        <w:jc w:val="both"/>
        <w:rPr/>
      </w:pPr>
      <w:r>
        <w:rPr>
          <w:rFonts w:cs="Times New Roman" w:ascii="Times New Roman" w:hAnsi="Times New Roman"/>
          <w:sz w:val="28"/>
          <w:szCs w:val="28"/>
        </w:rPr>
        <w:t>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 Учреждение вправе увеличивать размер ставок и окладов работников за счет средств от приносящей доход  деятельности в соответствии с нормами трудового законодательства и мнения профсоюзной организации.</w:t>
      </w:r>
    </w:p>
    <w:p>
      <w:pPr>
        <w:pStyle w:val="Normal"/>
        <w:spacing w:before="0" w:after="0"/>
        <w:ind w:firstLine="709"/>
        <w:rPr>
          <w:rFonts w:ascii="Times New Roman" w:hAnsi="Times New Roman" w:eastAsia="Times New Roman"/>
          <w:i/>
          <w:i/>
          <w:iCs/>
          <w:color w:val="000000"/>
          <w:sz w:val="28"/>
          <w:szCs w:val="28"/>
          <w:lang w:eastAsia="zh-CN"/>
        </w:rPr>
      </w:pPr>
      <w:r>
        <w:rPr>
          <w:rFonts w:eastAsia="Times New Roman" w:ascii="Times New Roman" w:hAnsi="Times New Roman"/>
          <w:i/>
          <w:iCs/>
          <w:color w:val="000000"/>
          <w:sz w:val="28"/>
          <w:szCs w:val="28"/>
          <w:lang w:eastAsia="zh-CN"/>
        </w:rPr>
      </w:r>
    </w:p>
    <w:p>
      <w:pPr>
        <w:pStyle w:val="Normal"/>
        <w:spacing w:before="0" w:after="0"/>
        <w:ind w:firstLine="720"/>
        <w:rPr/>
      </w:pPr>
      <w:r>
        <w:rPr>
          <w:rFonts w:eastAsia="Times New Roman" w:ascii="Times New Roman" w:hAnsi="Times New Roman"/>
          <w:sz w:val="28"/>
          <w:szCs w:val="28"/>
          <w:lang w:eastAsia="ru-RU"/>
        </w:rPr>
        <w:t>Работникам учреждений устанавливаются выплаты компенсационного характера и выплаты стимулирующего характера, предусмотренные в разделах III и IV настоящего Положения.</w:t>
      </w:r>
    </w:p>
    <w:p>
      <w:pPr>
        <w:pStyle w:val="Normal"/>
        <w:spacing w:before="0" w:after="0"/>
        <w:jc w:val="left"/>
        <w:rPr/>
      </w:pPr>
      <w:r>
        <w:rPr/>
      </w:r>
    </w:p>
    <w:p>
      <w:pPr>
        <w:pStyle w:val="Normal"/>
        <w:spacing w:before="0" w:after="0"/>
        <w:jc w:val="center"/>
        <w:rPr/>
      </w:pPr>
      <w:r>
        <w:rPr>
          <w:rFonts w:eastAsia="Times New Roman" w:ascii="Times New Roman" w:hAnsi="Times New Roman"/>
          <w:b/>
          <w:sz w:val="28"/>
          <w:szCs w:val="28"/>
          <w:lang w:val="en-US" w:eastAsia="zh-CN"/>
        </w:rPr>
        <w:t>III</w:t>
      </w:r>
      <w:r>
        <w:rPr>
          <w:rFonts w:eastAsia="Times New Roman" w:ascii="Times New Roman" w:hAnsi="Times New Roman"/>
          <w:b/>
          <w:sz w:val="28"/>
          <w:szCs w:val="28"/>
          <w:lang w:eastAsia="zh-CN"/>
        </w:rPr>
        <w:t>. Порядок и условия выплаты компенсационного характера</w:t>
      </w:r>
    </w:p>
    <w:p>
      <w:pPr>
        <w:pStyle w:val="Normal"/>
        <w:spacing w:before="0" w:after="0"/>
        <w:jc w:val="left"/>
        <w:rPr/>
      </w:pPr>
      <w:r>
        <w:rPr/>
      </w:r>
    </w:p>
    <w:p>
      <w:pPr>
        <w:pStyle w:val="Normal"/>
        <w:shd w:val="clear" w:color="auto" w:fill="FFFFFF"/>
        <w:spacing w:before="0" w:after="0"/>
        <w:ind w:firstLine="709"/>
        <w:rPr/>
      </w:pPr>
      <w:r>
        <w:rPr>
          <w:rFonts w:eastAsia="Times New Roman" w:ascii="Times New Roman" w:hAnsi="Times New Roman"/>
          <w:sz w:val="28"/>
          <w:szCs w:val="28"/>
          <w:lang w:eastAsia="ru-RU"/>
        </w:rPr>
        <w:t xml:space="preserve">3.1. В соответствии с Перечнем видов выплат компенсационного характера, утвержденным </w:t>
      </w:r>
      <w:r>
        <w:rPr>
          <w:rFonts w:eastAsia="Times New Roman" w:ascii="Times New Roman" w:hAnsi="Times New Roman"/>
          <w:sz w:val="28"/>
          <w:szCs w:val="28"/>
          <w:lang w:eastAsia="zh-CN"/>
        </w:rPr>
        <w:t xml:space="preserve"> постановлением главы рабочего посёлка (пгт) Прогресс от  </w:t>
      </w:r>
      <w:r>
        <w:rPr>
          <w:rFonts w:eastAsia="Times New Roman" w:ascii="Times New Roman" w:hAnsi="Times New Roman"/>
          <w:sz w:val="28"/>
          <w:szCs w:val="28"/>
          <w:lang w:eastAsia="ru-RU"/>
        </w:rPr>
        <w:t>04 августа 2015 г. № 499</w:t>
      </w:r>
      <w:r>
        <w:rPr>
          <w:rFonts w:eastAsia="Times New Roman" w:ascii="Times New Roman" w:hAnsi="Times New Roman"/>
          <w:sz w:val="28"/>
          <w:szCs w:val="28"/>
          <w:lang w:eastAsia="zh-CN"/>
        </w:rPr>
        <w:t xml:space="preserve"> «О введении новых  систем оплаты труда работников  муниципальных бюджетных и автономных учреждений»</w:t>
      </w:r>
      <w:r>
        <w:rPr>
          <w:rFonts w:eastAsia="Times New Roman" w:ascii="Times New Roman" w:hAnsi="Times New Roman"/>
          <w:sz w:val="28"/>
          <w:szCs w:val="28"/>
          <w:lang w:eastAsia="ru-RU"/>
        </w:rPr>
        <w:t>, в учреждениях устанавливаются следующие виды выплат компенсационного характера:</w:t>
      </w:r>
    </w:p>
    <w:p>
      <w:pPr>
        <w:pStyle w:val="Normal"/>
        <w:shd w:val="clear" w:color="auto" w:fill="FFFFFF"/>
        <w:spacing w:before="0" w:after="0"/>
        <w:ind w:firstLine="734"/>
        <w:rPr/>
      </w:pPr>
      <w:r>
        <w:rPr>
          <w:rFonts w:eastAsia="Times New Roman" w:ascii="Times New Roman" w:hAnsi="Times New Roman"/>
          <w:spacing w:val="-1"/>
          <w:sz w:val="28"/>
          <w:szCs w:val="28"/>
          <w:lang w:eastAsia="ru-RU"/>
        </w:rPr>
        <w:t xml:space="preserve">выплаты работникам, занятым на работах с вредными и </w:t>
      </w:r>
      <w:r>
        <w:rPr>
          <w:rFonts w:eastAsia="Times New Roman" w:ascii="Times New Roman" w:hAnsi="Times New Roman"/>
          <w:sz w:val="28"/>
          <w:szCs w:val="28"/>
          <w:lang w:eastAsia="ru-RU"/>
        </w:rPr>
        <w:t>(или) опасными условиями труда;</w:t>
      </w:r>
    </w:p>
    <w:p>
      <w:pPr>
        <w:pStyle w:val="Normal"/>
        <w:shd w:val="clear" w:color="auto" w:fill="FFFFFF"/>
        <w:spacing w:before="0" w:after="0"/>
        <w:ind w:firstLine="734"/>
        <w:rPr/>
      </w:pPr>
      <w:r>
        <w:rPr>
          <w:rFonts w:eastAsia="Times New Roman" w:ascii="Times New Roman" w:hAnsi="Times New Roman"/>
          <w:sz w:val="28"/>
          <w:szCs w:val="28"/>
          <w:lang w:eastAsia="ru-RU"/>
        </w:rPr>
        <w:t>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увеличения объема выполняемых работ, сверхурочной работе, работе в ночное время, работа в выходные и нерабочие праздничные дни и при выполнении работ в других условиях, отклоняющихся от нормальных);</w:t>
      </w:r>
    </w:p>
    <w:p>
      <w:pPr>
        <w:pStyle w:val="Normal"/>
        <w:shd w:val="clear" w:color="auto" w:fill="FFFFFF"/>
        <w:spacing w:before="0" w:after="0"/>
        <w:ind w:firstLine="734"/>
        <w:rPr/>
      </w:pPr>
      <w:r>
        <w:rPr>
          <w:rFonts w:eastAsia="Times New Roman" w:ascii="Times New Roman" w:hAnsi="Times New Roman"/>
          <w:sz w:val="28"/>
          <w:szCs w:val="28"/>
          <w:lang w:eastAsia="ru-RU"/>
        </w:rPr>
        <w:t>выплаты за работу в местностях с особыми климатическими условиями (в южных районах Амурской области).</w:t>
      </w:r>
    </w:p>
    <w:p>
      <w:pPr>
        <w:pStyle w:val="Normal"/>
        <w:spacing w:before="0" w:after="0"/>
        <w:ind w:firstLine="720"/>
        <w:rPr/>
      </w:pPr>
      <w:r>
        <w:rPr>
          <w:rFonts w:eastAsia="Times New Roman" w:ascii="Times New Roman" w:hAnsi="Times New Roman"/>
          <w:sz w:val="28"/>
          <w:szCs w:val="28"/>
          <w:lang w:eastAsia="ru-RU"/>
        </w:rPr>
        <w:t>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Российской Федерации и области, содержащими нормы трудового права.</w:t>
      </w:r>
    </w:p>
    <w:p>
      <w:pPr>
        <w:pStyle w:val="Normal"/>
        <w:shd w:val="clear" w:color="auto" w:fill="FFFFFF"/>
        <w:spacing w:before="0" w:after="0"/>
        <w:ind w:firstLine="734"/>
        <w:rPr/>
      </w:pPr>
      <w:bookmarkStart w:id="3" w:name="sub_1103"/>
      <w:bookmarkEnd w:id="3"/>
      <w:r>
        <w:rPr>
          <w:rFonts w:eastAsia="Times New Roman" w:ascii="Times New Roman" w:hAnsi="Times New Roman"/>
          <w:sz w:val="28"/>
          <w:szCs w:val="28"/>
          <w:lang w:eastAsia="ru-RU"/>
        </w:rPr>
        <w:t xml:space="preserve">3.2. Оплата труда  работников, </w:t>
      </w:r>
      <w:r>
        <w:rPr>
          <w:rFonts w:eastAsia="Times New Roman" w:ascii="Times New Roman" w:hAnsi="Times New Roman"/>
          <w:spacing w:val="-1"/>
          <w:sz w:val="28"/>
          <w:szCs w:val="28"/>
          <w:lang w:eastAsia="ru-RU"/>
        </w:rPr>
        <w:t xml:space="preserve">занятых на работах с вредными и </w:t>
      </w:r>
      <w:r>
        <w:rPr>
          <w:rFonts w:eastAsia="Times New Roman" w:ascii="Times New Roman" w:hAnsi="Times New Roman"/>
          <w:sz w:val="28"/>
          <w:szCs w:val="28"/>
          <w:lang w:eastAsia="ru-RU"/>
        </w:rPr>
        <w:t xml:space="preserve">(или) опасными условиями труда, устанавливается в повышенном размере в соответствии со статьей 147 Трудового кодекса Российской Федерации. </w:t>
      </w:r>
    </w:p>
    <w:p>
      <w:pPr>
        <w:pStyle w:val="Normal"/>
        <w:widowControl w:val="false"/>
        <w:spacing w:before="0" w:after="0"/>
        <w:ind w:firstLine="709"/>
        <w:rPr/>
      </w:pPr>
      <w:r>
        <w:rPr>
          <w:rFonts w:eastAsia="Times New Roman" w:ascii="Times New Roman" w:hAnsi="Times New Roman"/>
          <w:sz w:val="28"/>
          <w:szCs w:val="28"/>
          <w:lang w:eastAsia="ru-RU"/>
        </w:rPr>
        <w:t>Повышение о</w:t>
      </w:r>
      <w:r>
        <w:rPr>
          <w:rFonts w:ascii="Times New Roman" w:hAnsi="Times New Roman"/>
          <w:sz w:val="28"/>
          <w:szCs w:val="28"/>
        </w:rPr>
        <w:t>платы труда работников учреждений, занятых на</w:t>
      </w:r>
      <w:r>
        <w:rPr>
          <w:rFonts w:eastAsia="Times New Roman" w:ascii="Times New Roman" w:hAnsi="Times New Roman"/>
          <w:sz w:val="28"/>
          <w:szCs w:val="28"/>
          <w:lang w:eastAsia="ru-RU"/>
        </w:rPr>
        <w:t xml:space="preserve"> работах с вредными и (или) опасными условиями труда, </w:t>
      </w:r>
      <w:r>
        <w:rPr>
          <w:rFonts w:ascii="Times New Roman" w:hAnsi="Times New Roman"/>
          <w:sz w:val="28"/>
          <w:szCs w:val="28"/>
        </w:rPr>
        <w:t xml:space="preserve">производится по результатам специальной оценки условий труда или аттестации рабочих мест по условиям труда в размерах не менее 4 процентов оклада (ставки), установленного для различных видов работ с нормальными условиями труда. </w:t>
      </w:r>
      <w:r>
        <w:rPr>
          <w:rFonts w:eastAsia="Times New Roman" w:ascii="Times New Roman" w:hAnsi="Times New Roman"/>
          <w:sz w:val="28"/>
          <w:szCs w:val="28"/>
          <w:lang w:eastAsia="ru-RU"/>
        </w:rPr>
        <w:t>Результаты проведенной ранее аттестации рабочих мест по условиям труда действительны до окончания их срока действия, но не позднее 31 декабря 2018 года.</w:t>
      </w:r>
    </w:p>
    <w:p>
      <w:pPr>
        <w:pStyle w:val="Normal"/>
        <w:spacing w:before="0" w:after="0"/>
        <w:ind w:firstLine="709"/>
        <w:rPr/>
      </w:pPr>
      <w:r>
        <w:rPr>
          <w:rFonts w:ascii="Times New Roman" w:hAnsi="Times New Roman"/>
          <w:sz w:val="28"/>
          <w:szCs w:val="28"/>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pPr>
        <w:pStyle w:val="Normal"/>
        <w:widowControl w:val="false"/>
        <w:spacing w:before="0" w:after="0"/>
        <w:ind w:firstLine="709"/>
        <w:rPr/>
      </w:pPr>
      <w:r>
        <w:rPr>
          <w:rFonts w:ascii="Times New Roman" w:hAnsi="Times New Roman"/>
          <w:sz w:val="28"/>
          <w:szCs w:val="28"/>
        </w:rPr>
        <w:t xml:space="preserve">Установленные размеры повышения оплаты труда не могут быть уменьшены без подтверждения улучшения условий труда результатами специальной оценки условий труда. </w:t>
      </w:r>
    </w:p>
    <w:p>
      <w:pPr>
        <w:pStyle w:val="Normal"/>
        <w:shd w:val="clear" w:color="auto" w:fill="FFFFFF"/>
        <w:tabs>
          <w:tab w:val="left" w:pos="708" w:leader="none"/>
          <w:tab w:val="left" w:pos="1032" w:leader="none"/>
        </w:tabs>
        <w:spacing w:lineRule="exact" w:line="322" w:before="0" w:after="0"/>
        <w:ind w:firstLine="709"/>
        <w:rPr/>
      </w:pPr>
      <w:r>
        <w:rPr>
          <w:rFonts w:eastAsia="Times New Roman" w:ascii="Times New Roman" w:hAnsi="Times New Roman"/>
          <w:sz w:val="28"/>
          <w:szCs w:val="28"/>
          <w:lang w:eastAsia="ru-RU"/>
        </w:rPr>
        <w:t>Если по итогам специальной оценки рабочих мест по условиям труда рабочее место признается безопасным, то повышение оплаты труда не производится. При этом ранее представлявшиеся работникам компенсационные выплаты за вредные (опасные) условия труда могут быть направлены на сохранение уровня оплаты труда данных работников с учетом выполнения показателей эффективности.</w:t>
      </w:r>
    </w:p>
    <w:p>
      <w:pPr>
        <w:pStyle w:val="Normal"/>
        <w:spacing w:before="0" w:after="0"/>
        <w:ind w:firstLine="709"/>
        <w:rPr/>
      </w:pPr>
      <w:r>
        <w:rPr>
          <w:rFonts w:eastAsia="Times New Roman" w:ascii="Times New Roman" w:hAnsi="Times New Roman"/>
          <w:sz w:val="28"/>
          <w:szCs w:val="28"/>
          <w:lang w:eastAsia="ru-RU"/>
        </w:rPr>
        <w:t>При этом руководитель учреждения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pPr>
        <w:pStyle w:val="Normal"/>
        <w:shd w:val="clear" w:color="auto" w:fill="FFFFFF"/>
        <w:tabs>
          <w:tab w:val="left" w:pos="708" w:leader="none"/>
          <w:tab w:val="left" w:pos="744" w:leader="none"/>
        </w:tabs>
        <w:spacing w:before="0" w:after="0"/>
        <w:ind w:firstLine="734"/>
        <w:rPr/>
      </w:pPr>
      <w:r>
        <w:rPr>
          <w:rFonts w:eastAsia="Times New Roman" w:ascii="Times New Roman" w:hAnsi="Times New Roman"/>
          <w:sz w:val="28"/>
          <w:szCs w:val="28"/>
          <w:lang w:eastAsia="ru-RU"/>
        </w:rPr>
        <w:t xml:space="preserve">3.3. </w:t>
      </w:r>
      <w:r>
        <w:rPr>
          <w:rFonts w:eastAsia="Times New Roman" w:ascii="Times New Roman" w:hAnsi="Times New Roman"/>
          <w:spacing w:val="-2"/>
          <w:sz w:val="28"/>
          <w:szCs w:val="28"/>
          <w:lang w:eastAsia="ru-RU"/>
        </w:rPr>
        <w:t>Выплаты за работу в условиях, отклоняющихся от нормальных (при выполнении</w:t>
      </w:r>
      <w:r>
        <w:rPr>
          <w:rFonts w:eastAsia="Times New Roman" w:ascii="Times New Roman" w:hAnsi="Times New Roman"/>
          <w:sz w:val="28"/>
          <w:szCs w:val="28"/>
          <w:lang w:eastAsia="ru-RU"/>
        </w:rPr>
        <w:t xml:space="preserve">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в соответствии с законодательством и с учетом финансово-экономического положения учреждения:</w:t>
      </w:r>
    </w:p>
    <w:p>
      <w:pPr>
        <w:pStyle w:val="Normal"/>
        <w:widowControl w:val="false"/>
        <w:shd w:val="clear" w:color="auto" w:fill="FFFFFF"/>
        <w:tabs>
          <w:tab w:val="left" w:pos="708" w:leader="none"/>
          <w:tab w:val="left" w:pos="936" w:leader="none"/>
        </w:tabs>
        <w:spacing w:before="0" w:after="0"/>
        <w:ind w:firstLine="734"/>
        <w:rPr/>
      </w:pPr>
      <w:r>
        <w:rPr>
          <w:rFonts w:eastAsia="Times New Roman" w:ascii="Times New Roman" w:hAnsi="Times New Roman"/>
          <w:spacing w:val="-3"/>
          <w:sz w:val="28"/>
          <w:szCs w:val="28"/>
          <w:lang w:eastAsia="ru-RU"/>
        </w:rPr>
        <w:t xml:space="preserve">- размер доплаты за совмещение профессий (должностей), за расширение </w:t>
      </w:r>
      <w:r>
        <w:rPr>
          <w:rFonts w:eastAsia="Times New Roman" w:ascii="Times New Roman" w:hAnsi="Times New Roman"/>
          <w:sz w:val="28"/>
          <w:szCs w:val="28"/>
          <w:lang w:eastAsia="ru-RU"/>
        </w:rPr>
        <w:t>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pPr>
        <w:pStyle w:val="Normal"/>
        <w:widowControl w:val="false"/>
        <w:shd w:val="clear" w:color="auto" w:fill="FFFFFF"/>
        <w:tabs>
          <w:tab w:val="left" w:pos="708" w:leader="none"/>
          <w:tab w:val="left" w:pos="936" w:leader="none"/>
        </w:tabs>
        <w:spacing w:before="0" w:after="0"/>
        <w:ind w:firstLine="734"/>
        <w:rPr/>
      </w:pPr>
      <w:r>
        <w:rPr>
          <w:rFonts w:eastAsia="Times New Roman" w:ascii="Times New Roman" w:hAnsi="Times New Roman"/>
          <w:sz w:val="28"/>
          <w:szCs w:val="28"/>
          <w:lang w:eastAsia="ru-RU"/>
        </w:rPr>
        <w:t>-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pPr>
        <w:pStyle w:val="Normal"/>
        <w:widowControl w:val="false"/>
        <w:shd w:val="clear" w:color="auto" w:fill="FFFFFF"/>
        <w:tabs>
          <w:tab w:val="left" w:pos="708" w:leader="none"/>
          <w:tab w:val="left" w:pos="936" w:leader="none"/>
        </w:tabs>
        <w:spacing w:before="0" w:after="0"/>
        <w:ind w:firstLine="734"/>
        <w:rPr/>
      </w:pPr>
      <w:r>
        <w:rPr>
          <w:rFonts w:eastAsia="Times New Roman" w:ascii="Times New Roman" w:hAnsi="Times New Roman"/>
          <w:sz w:val="28"/>
          <w:szCs w:val="28"/>
          <w:lang w:eastAsia="ru-RU"/>
        </w:rPr>
        <w:t>- доплата за работу в ночное время производится работникам за каждый час работы в ночное время с 22.00 до 06.00 часов местного времени.</w:t>
      </w:r>
    </w:p>
    <w:p>
      <w:pPr>
        <w:pStyle w:val="Normal"/>
        <w:shd w:val="clear" w:color="auto" w:fill="FFFFFF"/>
        <w:spacing w:before="0" w:after="0"/>
        <w:ind w:firstLine="734"/>
        <w:rPr/>
      </w:pPr>
      <w:r>
        <w:rPr>
          <w:rFonts w:eastAsia="Times New Roman" w:ascii="Times New Roman" w:hAnsi="Times New Roman"/>
          <w:sz w:val="28"/>
          <w:szCs w:val="28"/>
          <w:lang w:eastAsia="ru-RU"/>
        </w:rPr>
        <w:t>Минимальный размер доплаты - 20 процентов оклада (должностного оклада) ставки заработной платы за час работы работника;</w:t>
      </w:r>
    </w:p>
    <w:p>
      <w:pPr>
        <w:pStyle w:val="Normal"/>
        <w:shd w:val="clear" w:color="auto" w:fill="FFFFFF"/>
        <w:tabs>
          <w:tab w:val="left" w:pos="708" w:leader="none"/>
          <w:tab w:val="left" w:pos="936" w:leader="none"/>
        </w:tabs>
        <w:spacing w:before="0" w:after="0"/>
        <w:ind w:firstLine="734"/>
        <w:rPr/>
      </w:pPr>
      <w:r>
        <w:rPr>
          <w:rFonts w:eastAsia="Times New Roman" w:ascii="Times New Roman" w:hAnsi="Times New Roman"/>
          <w:sz w:val="28"/>
          <w:szCs w:val="28"/>
          <w:lang w:eastAsia="ru-RU"/>
        </w:rPr>
        <w:t>-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pPr>
        <w:pStyle w:val="Normal"/>
        <w:shd w:val="clear" w:color="auto" w:fill="FFFFFF"/>
        <w:spacing w:before="0" w:after="0"/>
        <w:ind w:firstLine="734"/>
        <w:jc w:val="left"/>
        <w:rPr/>
      </w:pPr>
      <w:r>
        <w:rPr>
          <w:rFonts w:eastAsia="Times New Roman" w:ascii="Times New Roman" w:hAnsi="Times New Roman"/>
          <w:sz w:val="28"/>
          <w:szCs w:val="28"/>
          <w:lang w:eastAsia="ru-RU"/>
        </w:rPr>
        <w:t>Размер доплаты составляет:</w:t>
      </w:r>
    </w:p>
    <w:p>
      <w:pPr>
        <w:pStyle w:val="Normal"/>
        <w:shd w:val="clear" w:color="auto" w:fill="FFFFFF"/>
        <w:spacing w:before="0" w:after="0"/>
        <w:ind w:firstLine="734"/>
        <w:rPr/>
      </w:pPr>
      <w:r>
        <w:rPr>
          <w:rFonts w:eastAsia="Times New Roman" w:ascii="Times New Roman" w:hAnsi="Times New Roman"/>
          <w:sz w:val="28"/>
          <w:szCs w:val="28"/>
          <w:lang w:eastAsia="ru-RU"/>
        </w:rPr>
        <w:t>не менее одинарной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ставки заработной платы, если работа производилась сверх месячной нормы рабочего времени;</w:t>
      </w:r>
    </w:p>
    <w:p>
      <w:pPr>
        <w:pStyle w:val="Normal"/>
        <w:shd w:val="clear" w:color="auto" w:fill="FFFFFF"/>
        <w:spacing w:before="0" w:after="0"/>
        <w:ind w:firstLine="734"/>
        <w:rPr/>
      </w:pPr>
      <w:r>
        <w:rPr>
          <w:rFonts w:eastAsia="Times New Roman" w:ascii="Times New Roman" w:hAnsi="Times New Roman"/>
          <w:sz w:val="28"/>
          <w:szCs w:val="28"/>
          <w:lang w:eastAsia="ru-RU"/>
        </w:rPr>
        <w:t>не менее одинарной части оклада (должностного оклада) ставки заработной платы сверх оклада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ставки заработной платы  сверх оклада (должностного оклада) ставки заработной платы за каждый час работы, если работа производилась сверх месячной нормы рабочего времени;</w:t>
      </w:r>
    </w:p>
    <w:p>
      <w:pPr>
        <w:pStyle w:val="Normal"/>
        <w:shd w:val="clear" w:color="auto" w:fill="FFFFFF"/>
        <w:tabs>
          <w:tab w:val="left" w:pos="708" w:leader="none"/>
          <w:tab w:val="left" w:pos="936" w:leader="none"/>
        </w:tabs>
        <w:spacing w:before="0" w:after="0"/>
        <w:ind w:firstLine="734"/>
        <w:rPr/>
      </w:pPr>
      <w:r>
        <w:rPr>
          <w:rFonts w:eastAsia="Times New Roman" w:ascii="Times New Roman" w:hAnsi="Times New Roman"/>
          <w:sz w:val="28"/>
          <w:szCs w:val="28"/>
          <w:lang w:eastAsia="ru-RU"/>
        </w:rPr>
        <w:t>- доплата за дополнительные трудозатраты</w:t>
      </w:r>
      <w:r>
        <w:rPr>
          <w:rFonts w:ascii="Times New Roman" w:hAnsi="Times New Roman"/>
          <w:sz w:val="28"/>
          <w:szCs w:val="28"/>
          <w:lang w:eastAsia="ru-RU"/>
        </w:rPr>
        <w:t>, не входящее в круг основных обязанностей</w:t>
      </w:r>
      <w:r>
        <w:rPr>
          <w:rFonts w:eastAsia="Times New Roman" w:ascii="Times New Roman" w:hAnsi="Times New Roman"/>
          <w:sz w:val="28"/>
          <w:szCs w:val="28"/>
          <w:lang w:eastAsia="ru-RU"/>
        </w:rPr>
        <w:t xml:space="preserve">, но непосредственно связанные с обеспечением их выполнения </w:t>
      </w:r>
      <w:r>
        <w:rPr>
          <w:rFonts w:ascii="Times New Roman" w:hAnsi="Times New Roman"/>
          <w:sz w:val="28"/>
          <w:szCs w:val="28"/>
          <w:lang w:eastAsia="ru-RU"/>
        </w:rPr>
        <w:t xml:space="preserve">( проверка письменных работ, заведование  кабинетом,  и иные виды работ, не входящие в должностные обязанности работников). </w:t>
      </w:r>
    </w:p>
    <w:p>
      <w:pPr>
        <w:pStyle w:val="Normal"/>
        <w:shd w:val="clear" w:color="auto" w:fill="FFFFFF"/>
        <w:tabs>
          <w:tab w:val="left" w:pos="708" w:leader="none"/>
          <w:tab w:val="left" w:pos="936" w:leader="none"/>
        </w:tabs>
        <w:spacing w:before="0" w:after="0"/>
        <w:ind w:firstLine="734"/>
        <w:rPr/>
      </w:pPr>
      <w:r>
        <w:rPr>
          <w:rFonts w:ascii="Times New Roman" w:hAnsi="Times New Roman"/>
          <w:sz w:val="28"/>
          <w:szCs w:val="28"/>
          <w:lang w:eastAsia="ru-RU"/>
        </w:rPr>
        <w:t>Размеры доплат работникам и порядок их установления  за выполнение дополнительной работы определяются образовательным учреждением в пределах средств, направляемых на оплату труда в локальном нормативном акте учреждения;</w:t>
      </w:r>
    </w:p>
    <w:p>
      <w:pPr>
        <w:pStyle w:val="Normal"/>
        <w:shd w:val="clear" w:color="auto" w:fill="FFFFFF"/>
        <w:tabs>
          <w:tab w:val="left" w:pos="708" w:leader="none"/>
          <w:tab w:val="left" w:pos="936" w:leader="none"/>
        </w:tabs>
        <w:spacing w:before="0" w:after="0"/>
        <w:ind w:firstLine="734"/>
        <w:rPr/>
      </w:pPr>
      <w:r>
        <w:rPr>
          <w:rFonts w:eastAsia="Times New Roman" w:ascii="Times New Roman" w:hAnsi="Times New Roman"/>
          <w:sz w:val="28"/>
          <w:szCs w:val="28"/>
          <w:lang w:eastAsia="ru-RU"/>
        </w:rPr>
        <w:t>- за работу в иных условиях, отклоняющихся от нормальных условий труда, могут устанавливаться доплаты к окладам, ставкам.</w:t>
      </w:r>
    </w:p>
    <w:p>
      <w:pPr>
        <w:pStyle w:val="ConsPlusNormal"/>
        <w:shd w:val="clear" w:color="auto" w:fill="FFFFFF"/>
        <w:tabs>
          <w:tab w:val="left" w:pos="708" w:leader="none"/>
          <w:tab w:val="left" w:pos="936" w:leader="none"/>
        </w:tabs>
        <w:spacing w:before="0" w:after="0"/>
        <w:ind w:left="0" w:right="0" w:firstLine="540"/>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 учетом интересов учреждения и обучающихся, с согласия работника и выборного профсоюзного органа, по письменному приказу (распоряжению) руководителя, работы при оказании дополнительных платных образовательных услуг по подготовке водителей в выходные и нерабочие праздничные дни оплачиваются не менее чем в двойном размере в соответствии с трудовым законодательством /ст.153 Трудового Кодекса РФ/. По желанию штатного работника, ему может быть предоставлен другой день отдыха.</w:t>
      </w:r>
    </w:p>
    <w:p>
      <w:pPr>
        <w:pStyle w:val="Normal"/>
        <w:widowControl w:val="false"/>
        <w:shd w:val="clear" w:color="auto" w:fill="FFFFFF"/>
        <w:tabs>
          <w:tab w:val="left" w:pos="708" w:leader="none"/>
          <w:tab w:val="left" w:pos="715" w:leader="none"/>
        </w:tabs>
        <w:spacing w:before="0" w:after="0"/>
        <w:ind w:firstLine="734"/>
        <w:rPr/>
      </w:pPr>
      <w:r>
        <w:rPr>
          <w:rFonts w:eastAsia="Times New Roman" w:ascii="Times New Roman" w:hAnsi="Times New Roman"/>
          <w:sz w:val="28"/>
          <w:szCs w:val="28"/>
          <w:lang w:eastAsia="ru-RU"/>
        </w:rPr>
        <w:t>3.4. Выплаты за работу в местностях с особыми климатическими условиями (в южных районах Амурской области) устанавливаются путем применения к заработной плате:</w:t>
      </w:r>
    </w:p>
    <w:p>
      <w:pPr>
        <w:pStyle w:val="Normal"/>
        <w:widowControl w:val="false"/>
        <w:shd w:val="clear" w:color="auto" w:fill="FFFFFF"/>
        <w:tabs>
          <w:tab w:val="left" w:pos="708" w:leader="none"/>
          <w:tab w:val="left" w:pos="715" w:leader="none"/>
        </w:tabs>
        <w:spacing w:before="0" w:after="0"/>
        <w:ind w:firstLine="734"/>
        <w:rPr/>
      </w:pPr>
      <w:r>
        <w:rPr>
          <w:rFonts w:eastAsia="Times New Roman" w:ascii="Times New Roman" w:hAnsi="Times New Roman"/>
          <w:sz w:val="28"/>
          <w:szCs w:val="28"/>
          <w:lang w:eastAsia="ru-RU"/>
        </w:rPr>
        <w:t>районного коэффициента в размере 1,3;</w:t>
      </w:r>
    </w:p>
    <w:p>
      <w:pPr>
        <w:pStyle w:val="Normal"/>
        <w:spacing w:before="0" w:after="0"/>
        <w:ind w:firstLine="702"/>
        <w:rPr/>
      </w:pPr>
      <w:r>
        <w:rPr>
          <w:rFonts w:eastAsia="Times New Roman" w:ascii="Times New Roman" w:hAnsi="Times New Roman"/>
          <w:sz w:val="28"/>
          <w:szCs w:val="28"/>
          <w:lang w:eastAsia="ru-RU"/>
        </w:rPr>
        <w:t xml:space="preserve">процентных надбавок за стаж работы в данных районах или местностях в размере </w:t>
      </w:r>
      <w:r>
        <w:rPr>
          <w:rFonts w:ascii="Times New Roman" w:hAnsi="Times New Roman"/>
          <w:sz w:val="28"/>
          <w:szCs w:val="28"/>
        </w:rPr>
        <w:t>10 процентов по истечении первого года работы с увеличением на 10 процентов за каждые последующие два года работы, но не свыше 30 процентов.</w:t>
      </w:r>
    </w:p>
    <w:p>
      <w:pPr>
        <w:pStyle w:val="Normal"/>
        <w:spacing w:before="0" w:after="0"/>
        <w:ind w:firstLine="702"/>
        <w:rPr/>
      </w:pPr>
      <w:r>
        <w:rPr>
          <w:rFonts w:ascii="Times New Roman" w:hAnsi="Times New Roman"/>
          <w:sz w:val="28"/>
          <w:szCs w:val="28"/>
        </w:rPr>
        <w:t xml:space="preserve">Молодежи (лицам в возрасте до 30 лет) процентная надбавка к заработной плате выплачивается в размере  30 процентов с первого дня работы, если они прожили в указанных районах не менее 5 лет. </w:t>
      </w:r>
    </w:p>
    <w:p>
      <w:pPr>
        <w:pStyle w:val="Normal"/>
        <w:shd w:val="clear" w:color="auto" w:fill="FFFFFF"/>
        <w:spacing w:before="0" w:after="0"/>
        <w:ind w:firstLine="734"/>
        <w:rPr/>
      </w:pPr>
      <w:r>
        <w:rPr>
          <w:rFonts w:eastAsia="Times New Roman" w:ascii="Times New Roman" w:hAnsi="Times New Roman"/>
          <w:sz w:val="28"/>
          <w:szCs w:val="28"/>
          <w:lang w:eastAsia="ru-RU"/>
        </w:rPr>
        <w:t xml:space="preserve">3.5. Решение о введении соответствующих компенсационных выплат принимается учреждением с учетом обеспечения указанных выплат финансовыми средствами. </w:t>
      </w:r>
    </w:p>
    <w:p>
      <w:pPr>
        <w:pStyle w:val="Normal"/>
        <w:widowControl w:val="false"/>
        <w:tabs>
          <w:tab w:val="left" w:pos="-3060" w:leader="none"/>
          <w:tab w:val="left" w:pos="708" w:leader="none"/>
        </w:tabs>
        <w:spacing w:before="0" w:after="0"/>
        <w:ind w:firstLine="709"/>
        <w:rPr/>
      </w:pPr>
      <w:r>
        <w:rPr>
          <w:rFonts w:eastAsia="Times New Roman" w:ascii="Times New Roman" w:hAnsi="Times New Roman"/>
          <w:sz w:val="28"/>
          <w:szCs w:val="28"/>
          <w:lang w:eastAsia="ru-RU"/>
        </w:rPr>
        <w:t>Выплаты компенсационного характера, установленные в процентном отношении (за исключением районного коэффициента и процентных надбавок), применяются к окладу.</w:t>
      </w:r>
    </w:p>
    <w:p>
      <w:pPr>
        <w:pStyle w:val="Normal"/>
        <w:widowControl w:val="false"/>
        <w:tabs>
          <w:tab w:val="left" w:pos="-3060" w:leader="none"/>
          <w:tab w:val="left" w:pos="708" w:leader="none"/>
          <w:tab w:val="left" w:pos="7740" w:leader="none"/>
        </w:tabs>
        <w:spacing w:before="0" w:after="0"/>
        <w:rPr/>
      </w:pPr>
      <w:r>
        <w:rPr/>
      </w:r>
    </w:p>
    <w:p>
      <w:pPr>
        <w:pStyle w:val="Normal"/>
        <w:spacing w:before="0" w:after="0"/>
        <w:jc w:val="center"/>
        <w:rPr/>
      </w:pPr>
      <w:r>
        <w:rPr>
          <w:rFonts w:eastAsia="Times New Roman" w:ascii="Times New Roman" w:hAnsi="Times New Roman"/>
          <w:b/>
          <w:sz w:val="28"/>
          <w:szCs w:val="28"/>
          <w:lang w:val="en-US" w:eastAsia="zh-CN"/>
        </w:rPr>
        <w:t>IV</w:t>
      </w:r>
      <w:r>
        <w:rPr>
          <w:rFonts w:eastAsia="Times New Roman" w:ascii="Times New Roman" w:hAnsi="Times New Roman"/>
          <w:b/>
          <w:sz w:val="28"/>
          <w:szCs w:val="28"/>
          <w:lang w:eastAsia="zh-CN"/>
        </w:rPr>
        <w:t>. Порядок и условия выплаты стимулирующего характера</w:t>
      </w:r>
    </w:p>
    <w:p>
      <w:pPr>
        <w:pStyle w:val="Normal"/>
        <w:shd w:val="clear" w:color="auto" w:fill="FFFFFF"/>
        <w:spacing w:before="0" w:after="0"/>
        <w:ind w:firstLine="734"/>
        <w:rPr/>
      </w:pPr>
      <w:r>
        <w:rPr>
          <w:rFonts w:eastAsia="Times New Roman" w:ascii="Times New Roman" w:hAnsi="Times New Roman"/>
          <w:sz w:val="28"/>
          <w:szCs w:val="28"/>
          <w:lang w:eastAsia="zh-CN"/>
        </w:rPr>
        <w:t xml:space="preserve"> </w:t>
      </w:r>
    </w:p>
    <w:p>
      <w:pPr>
        <w:pStyle w:val="Normal"/>
        <w:shd w:val="clear" w:color="auto" w:fill="FFFFFF"/>
        <w:spacing w:before="0" w:after="0"/>
        <w:ind w:firstLine="709"/>
        <w:rPr/>
      </w:pPr>
      <w:r>
        <w:rPr>
          <w:rFonts w:eastAsia="Times New Roman" w:ascii="Times New Roman" w:hAnsi="Times New Roman"/>
          <w:sz w:val="28"/>
          <w:szCs w:val="28"/>
          <w:lang w:eastAsia="zh-CN"/>
        </w:rPr>
        <w:t xml:space="preserve">4.1. В целях поощрения работников за выполненную работу в соответствии с Перечнем видов выплат стимулирующего характера,  утвержденным постановлением главы рабочего посёлка (пгт) Прогресс от  </w:t>
      </w:r>
      <w:r>
        <w:rPr>
          <w:rFonts w:eastAsia="Times New Roman" w:ascii="Times New Roman" w:hAnsi="Times New Roman"/>
          <w:sz w:val="28"/>
          <w:szCs w:val="28"/>
          <w:lang w:eastAsia="ru-RU"/>
        </w:rPr>
        <w:t xml:space="preserve">04 августа 2015 г. № 499 </w:t>
      </w:r>
      <w:r>
        <w:rPr>
          <w:rFonts w:eastAsia="Times New Roman" w:ascii="Times New Roman" w:hAnsi="Times New Roman"/>
          <w:sz w:val="28"/>
          <w:szCs w:val="28"/>
          <w:lang w:eastAsia="zh-CN"/>
        </w:rPr>
        <w:t xml:space="preserve">«О введении новых  систем оплаты труда работников  муниципальных бюджетных и автономных учреждений», в учреждениях устанавливаются следующие виды выплат стимулирующего характера: </w:t>
      </w:r>
    </w:p>
    <w:p>
      <w:pPr>
        <w:pStyle w:val="Normal"/>
        <w:numPr>
          <w:ilvl w:val="0"/>
          <w:numId w:val="4"/>
        </w:numPr>
        <w:shd w:val="clear" w:color="auto" w:fill="FFFFFF"/>
        <w:spacing w:before="0" w:after="0"/>
        <w:rPr/>
      </w:pPr>
      <w:r>
        <w:rPr>
          <w:rFonts w:eastAsia="Times New Roman" w:ascii="Times New Roman" w:hAnsi="Times New Roman"/>
          <w:b w:val="false"/>
          <w:bCs w:val="false"/>
          <w:sz w:val="28"/>
          <w:szCs w:val="28"/>
          <w:u w:val="none"/>
          <w:lang w:eastAsia="zh-CN"/>
        </w:rPr>
        <w:t xml:space="preserve"> </w:t>
      </w:r>
      <w:r>
        <w:rPr>
          <w:rFonts w:eastAsia="Times New Roman" w:ascii="Times New Roman" w:hAnsi="Times New Roman"/>
          <w:b w:val="false"/>
          <w:bCs w:val="false"/>
          <w:sz w:val="28"/>
          <w:szCs w:val="28"/>
          <w:u w:val="none"/>
          <w:lang w:eastAsia="zh-CN"/>
        </w:rPr>
        <w:t>выплаты за интенсивность и высокие результаты работы:</w:t>
      </w:r>
    </w:p>
    <w:p>
      <w:pPr>
        <w:pStyle w:val="Normal"/>
        <w:numPr>
          <w:ilvl w:val="0"/>
          <w:numId w:val="4"/>
        </w:numPr>
        <w:shd w:val="clear" w:color="auto" w:fill="FFFFFF"/>
        <w:spacing w:before="0" w:after="0"/>
        <w:rPr/>
      </w:pPr>
      <w:r>
        <w:rPr>
          <w:rFonts w:eastAsia="Times New Roman" w:ascii="Times New Roman" w:hAnsi="Times New Roman"/>
          <w:b w:val="false"/>
          <w:bCs w:val="false"/>
          <w:sz w:val="28"/>
          <w:szCs w:val="28"/>
          <w:u w:val="none"/>
          <w:lang w:eastAsia="zh-CN"/>
        </w:rPr>
        <w:t xml:space="preserve"> </w:t>
      </w:r>
      <w:r>
        <w:rPr>
          <w:rFonts w:eastAsia="Times New Roman" w:ascii="Times New Roman" w:hAnsi="Times New Roman"/>
          <w:b w:val="false"/>
          <w:bCs w:val="false"/>
          <w:sz w:val="28"/>
          <w:szCs w:val="28"/>
          <w:u w:val="none"/>
          <w:lang w:eastAsia="zh-CN"/>
        </w:rPr>
        <w:t>выплаты за качество выполняемых работ:</w:t>
      </w:r>
    </w:p>
    <w:p>
      <w:pPr>
        <w:pStyle w:val="Normal"/>
        <w:numPr>
          <w:ilvl w:val="0"/>
          <w:numId w:val="4"/>
        </w:numPr>
        <w:shd w:val="clear" w:color="auto" w:fill="FFFFFF"/>
        <w:spacing w:before="0" w:after="0"/>
        <w:rPr/>
      </w:pPr>
      <w:r>
        <w:rPr>
          <w:rFonts w:eastAsia="Times New Roman" w:ascii="Times New Roman" w:hAnsi="Times New Roman"/>
          <w:b w:val="false"/>
          <w:bCs w:val="false"/>
          <w:sz w:val="28"/>
          <w:szCs w:val="28"/>
          <w:u w:val="none"/>
          <w:lang w:eastAsia="zh-CN"/>
        </w:rPr>
        <w:t xml:space="preserve"> </w:t>
      </w:r>
      <w:r>
        <w:rPr>
          <w:rFonts w:eastAsia="Times New Roman" w:ascii="Times New Roman" w:hAnsi="Times New Roman"/>
          <w:b w:val="false"/>
          <w:bCs w:val="false"/>
          <w:sz w:val="28"/>
          <w:szCs w:val="28"/>
          <w:u w:val="none"/>
          <w:lang w:eastAsia="zh-CN"/>
        </w:rPr>
        <w:t>выплаты за стаж непрерывной работы,  выслугу лет;</w:t>
      </w:r>
    </w:p>
    <w:p>
      <w:pPr>
        <w:pStyle w:val="Normal"/>
        <w:numPr>
          <w:ilvl w:val="0"/>
          <w:numId w:val="4"/>
        </w:numPr>
        <w:shd w:val="clear" w:color="auto" w:fill="FFFFFF"/>
        <w:spacing w:before="0" w:after="0"/>
        <w:rPr/>
      </w:pPr>
      <w:r>
        <w:rPr>
          <w:rFonts w:eastAsia="Times New Roman" w:ascii="Times New Roman" w:hAnsi="Times New Roman"/>
          <w:b w:val="false"/>
          <w:bCs w:val="false"/>
          <w:sz w:val="28"/>
          <w:szCs w:val="28"/>
          <w:u w:val="none"/>
          <w:lang w:eastAsia="zh-CN"/>
        </w:rPr>
        <w:t xml:space="preserve"> </w:t>
      </w:r>
      <w:r>
        <w:rPr>
          <w:rFonts w:eastAsia="Times New Roman" w:ascii="Times New Roman" w:hAnsi="Times New Roman"/>
          <w:b w:val="false"/>
          <w:bCs w:val="false"/>
          <w:sz w:val="28"/>
          <w:szCs w:val="28"/>
          <w:u w:val="none"/>
          <w:lang w:eastAsia="zh-CN"/>
        </w:rPr>
        <w:t>премиальные выплаты по итогам работы;</w:t>
      </w:r>
    </w:p>
    <w:p>
      <w:pPr>
        <w:pStyle w:val="Normal"/>
        <w:numPr>
          <w:ilvl w:val="0"/>
          <w:numId w:val="4"/>
        </w:numPr>
        <w:shd w:val="clear" w:color="auto" w:fill="FFFFFF"/>
        <w:spacing w:before="0" w:after="0"/>
        <w:rPr/>
      </w:pPr>
      <w:r>
        <w:rPr>
          <w:rFonts w:eastAsia="Times New Roman" w:ascii="Times New Roman" w:hAnsi="Times New Roman"/>
          <w:b w:val="false"/>
          <w:bCs w:val="false"/>
          <w:sz w:val="28"/>
          <w:szCs w:val="28"/>
          <w:u w:val="none"/>
          <w:lang w:eastAsia="zh-CN"/>
        </w:rPr>
        <w:t xml:space="preserve"> </w:t>
      </w:r>
      <w:r>
        <w:rPr>
          <w:rFonts w:eastAsia="Times New Roman" w:ascii="Times New Roman" w:hAnsi="Times New Roman"/>
          <w:b w:val="false"/>
          <w:bCs w:val="false"/>
          <w:sz w:val="28"/>
          <w:szCs w:val="28"/>
          <w:u w:val="none"/>
          <w:lang w:eastAsia="zh-CN"/>
        </w:rPr>
        <w:t>выплаты за наличие ученой степени, почетных званий.</w:t>
      </w:r>
    </w:p>
    <w:p>
      <w:pPr>
        <w:pStyle w:val="Normal"/>
        <w:shd w:val="clear" w:color="auto" w:fill="FFFFFF"/>
        <w:spacing w:before="0" w:after="0"/>
        <w:ind w:firstLine="734"/>
        <w:rPr/>
      </w:pPr>
      <w:r>
        <w:rPr>
          <w:rFonts w:eastAsia="Times New Roman" w:ascii="Times New Roman" w:hAnsi="Times New Roman"/>
          <w:sz w:val="28"/>
          <w:szCs w:val="28"/>
          <w:lang w:eastAsia="zh-CN"/>
        </w:rPr>
        <w:t>Размеры стимулирующих выплат устанавливаются в процентном отношении к окладам (ставкам).</w:t>
      </w:r>
    </w:p>
    <w:p>
      <w:pPr>
        <w:pStyle w:val="Normal"/>
        <w:shd w:val="clear" w:color="auto" w:fill="FFFFFF"/>
        <w:tabs>
          <w:tab w:val="left" w:pos="708" w:leader="none"/>
          <w:tab w:val="left" w:pos="1464" w:leader="none"/>
        </w:tabs>
        <w:spacing w:before="0" w:after="0"/>
        <w:ind w:firstLine="734"/>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Normal"/>
        <w:widowControl w:val="false"/>
        <w:shd w:val="clear" w:color="auto" w:fill="FFFFFF"/>
        <w:tabs>
          <w:tab w:val="left" w:pos="708" w:leader="none"/>
          <w:tab w:val="left" w:pos="1464" w:leader="none"/>
        </w:tabs>
        <w:spacing w:before="0" w:after="0"/>
        <w:ind w:firstLine="709"/>
        <w:rPr/>
      </w:pPr>
      <w:r>
        <w:rPr>
          <w:rFonts w:eastAsia="Times New Roman" w:ascii="Times New Roman" w:hAnsi="Times New Roman"/>
          <w:sz w:val="28"/>
          <w:szCs w:val="28"/>
          <w:lang w:eastAsia="zh-CN"/>
        </w:rPr>
        <w:t>4.2. Надбавка за качество выполняемых работ устанавливаются в соответствии с критериями качества, разработанными учреждением, к которым могут быть отнесены:</w:t>
      </w:r>
    </w:p>
    <w:p>
      <w:pPr>
        <w:pStyle w:val="Normal"/>
        <w:spacing w:before="0" w:after="0"/>
        <w:ind w:firstLine="708"/>
        <w:rPr/>
      </w:pPr>
      <w:r>
        <w:rPr>
          <w:rFonts w:eastAsia="Times New Roman" w:ascii="Times New Roman" w:hAnsi="Times New Roman"/>
          <w:sz w:val="28"/>
          <w:szCs w:val="28"/>
          <w:lang w:eastAsia="zh-CN"/>
        </w:rPr>
        <w:t xml:space="preserve">высокий профессионализм и образцовое качество выполняемых работ; </w:t>
      </w:r>
    </w:p>
    <w:p>
      <w:pPr>
        <w:pStyle w:val="Normal"/>
        <w:spacing w:before="0" w:after="0"/>
        <w:ind w:firstLine="708"/>
        <w:rPr/>
      </w:pPr>
      <w:r>
        <w:rPr>
          <w:rFonts w:eastAsia="Times New Roman" w:ascii="Times New Roman" w:hAnsi="Times New Roman"/>
          <w:sz w:val="28"/>
          <w:szCs w:val="28"/>
          <w:lang w:eastAsia="zh-CN"/>
        </w:rPr>
        <w:t>внедрение новых методов и разработок в образовательный процесс, использование современных информационных технологий, технических средств обучения, инновационных и (или) авторских программ в образовании;</w:t>
      </w:r>
    </w:p>
    <w:p>
      <w:pPr>
        <w:pStyle w:val="Normal"/>
        <w:spacing w:before="0" w:after="0"/>
        <w:ind w:firstLine="708"/>
        <w:rPr/>
      </w:pPr>
      <w:r>
        <w:rPr>
          <w:rFonts w:eastAsia="Times New Roman" w:ascii="Times New Roman" w:hAnsi="Times New Roman"/>
          <w:sz w:val="28"/>
          <w:szCs w:val="28"/>
          <w:lang w:eastAsia="zh-CN"/>
        </w:rPr>
        <w:t>работу в условиях эксперимента;</w:t>
      </w:r>
    </w:p>
    <w:p>
      <w:pPr>
        <w:pStyle w:val="Normal"/>
        <w:spacing w:before="0" w:after="0"/>
        <w:ind w:firstLine="708"/>
        <w:rPr/>
      </w:pPr>
      <w:r>
        <w:rPr>
          <w:rFonts w:eastAsia="Times New Roman" w:ascii="Times New Roman" w:hAnsi="Times New Roman"/>
          <w:sz w:val="28"/>
          <w:szCs w:val="28"/>
          <w:lang w:eastAsia="zh-CN"/>
        </w:rPr>
        <w:t>достижение обучающимися, учащимися высоких показателей в обучении по итогам их аттестации;</w:t>
      </w:r>
    </w:p>
    <w:p>
      <w:pPr>
        <w:pStyle w:val="Normal"/>
        <w:shd w:val="clear" w:color="auto" w:fill="FFFFFF"/>
        <w:spacing w:before="0" w:after="0"/>
        <w:ind w:firstLine="708"/>
        <w:rPr/>
      </w:pPr>
      <w:r>
        <w:rPr>
          <w:rFonts w:eastAsia="Times New Roman" w:ascii="Times New Roman" w:hAnsi="Times New Roman"/>
          <w:sz w:val="28"/>
          <w:szCs w:val="28"/>
          <w:lang w:eastAsia="zh-CN"/>
        </w:rPr>
        <w:t>обеспечение стабильности и повышения качества обучения;</w:t>
      </w:r>
    </w:p>
    <w:p>
      <w:pPr>
        <w:pStyle w:val="Normal"/>
        <w:shd w:val="clear" w:color="auto" w:fill="FFFFFF"/>
        <w:spacing w:before="0" w:after="0"/>
        <w:ind w:firstLine="708"/>
        <w:rPr/>
      </w:pPr>
      <w:r>
        <w:rPr>
          <w:rFonts w:eastAsia="Times New Roman" w:ascii="Times New Roman" w:hAnsi="Times New Roman"/>
          <w:sz w:val="28"/>
          <w:szCs w:val="28"/>
          <w:lang w:eastAsia="zh-CN"/>
        </w:rPr>
        <w:t>использование здоровьесберегающих технологий;</w:t>
      </w:r>
    </w:p>
    <w:p>
      <w:pPr>
        <w:pStyle w:val="Normal"/>
        <w:shd w:val="clear" w:color="auto" w:fill="FFFFFF"/>
        <w:spacing w:before="0" w:after="0"/>
        <w:ind w:firstLine="708"/>
        <w:rPr/>
      </w:pPr>
      <w:r>
        <w:rPr>
          <w:rFonts w:eastAsia="Times New Roman" w:ascii="Times New Roman" w:hAnsi="Times New Roman"/>
          <w:sz w:val="28"/>
          <w:szCs w:val="28"/>
          <w:lang w:eastAsia="zh-CN"/>
        </w:rPr>
        <w:t>организацию и проведение мероприятий, повышающих авторитет и имидж образовательного учреждения;</w:t>
      </w:r>
    </w:p>
    <w:p>
      <w:pPr>
        <w:pStyle w:val="Normal"/>
        <w:shd w:val="clear" w:color="auto" w:fill="FFFFFF"/>
        <w:spacing w:before="0" w:after="0"/>
        <w:ind w:firstLine="708"/>
        <w:rPr/>
      </w:pPr>
      <w:r>
        <w:rPr>
          <w:rFonts w:eastAsia="Times New Roman" w:ascii="Times New Roman" w:hAnsi="Times New Roman"/>
          <w:sz w:val="28"/>
          <w:szCs w:val="28"/>
          <w:lang w:eastAsia="zh-CN"/>
        </w:rPr>
        <w:t>высокий уровень исполнительской дисциплины;</w:t>
      </w:r>
    </w:p>
    <w:p>
      <w:pPr>
        <w:pStyle w:val="Normal"/>
        <w:shd w:val="clear" w:color="auto" w:fill="FFFFFF"/>
        <w:spacing w:before="0" w:after="0"/>
        <w:ind w:firstLine="708"/>
        <w:rPr/>
      </w:pPr>
      <w:r>
        <w:rPr>
          <w:rFonts w:eastAsia="Times New Roman" w:ascii="Times New Roman" w:hAnsi="Times New Roman"/>
          <w:sz w:val="28"/>
          <w:szCs w:val="28"/>
          <w:lang w:eastAsia="zh-CN"/>
        </w:rPr>
        <w:t>подготовку учебных и научно-методических пособий, рекомендаций, книг и учебников;</w:t>
      </w:r>
    </w:p>
    <w:p>
      <w:pPr>
        <w:pStyle w:val="Normal"/>
        <w:tabs>
          <w:tab w:val="left" w:pos="0" w:leader="none"/>
          <w:tab w:val="left" w:pos="708" w:leader="none"/>
        </w:tabs>
        <w:spacing w:before="0" w:after="0"/>
        <w:ind w:firstLine="708"/>
        <w:rPr/>
      </w:pPr>
      <w:r>
        <w:rPr>
          <w:rFonts w:eastAsia="Times New Roman" w:ascii="Times New Roman" w:hAnsi="Times New Roman"/>
          <w:sz w:val="28"/>
          <w:szCs w:val="28"/>
          <w:lang w:eastAsia="zh-CN"/>
        </w:rPr>
        <w:t>особый режим работы по обеспечению безаварийной, безотказной и бесперебойной работы инженерных и хозяйственно-эксплуатационных систем жизнеобеспечения учреждения;</w:t>
      </w:r>
    </w:p>
    <w:p>
      <w:pPr>
        <w:pStyle w:val="Normal"/>
        <w:spacing w:before="0" w:after="0"/>
        <w:ind w:firstLine="708"/>
        <w:rPr/>
      </w:pPr>
      <w:r>
        <w:rPr>
          <w:rFonts w:eastAsia="Times New Roman" w:ascii="Times New Roman" w:hAnsi="Times New Roman"/>
          <w:sz w:val="28"/>
          <w:szCs w:val="28"/>
          <w:lang w:eastAsia="zh-CN"/>
        </w:rPr>
        <w:t>досрочное и качественное выполнение отраслевых стандартов, работ и высокие достижения в учебной и (или) воспитательной работе;</w:t>
      </w:r>
    </w:p>
    <w:p>
      <w:pPr>
        <w:pStyle w:val="Normal"/>
        <w:spacing w:before="0" w:after="0"/>
        <w:ind w:firstLine="708"/>
        <w:rPr/>
      </w:pPr>
      <w:r>
        <w:rPr>
          <w:rFonts w:eastAsia="Times New Roman" w:ascii="Times New Roman" w:hAnsi="Times New Roman"/>
          <w:sz w:val="28"/>
          <w:szCs w:val="28"/>
          <w:lang w:eastAsia="zh-CN"/>
        </w:rPr>
        <w:t>высокие достижения в труде по окончании учебного года, календарного года;</w:t>
      </w:r>
    </w:p>
    <w:p>
      <w:pPr>
        <w:pStyle w:val="Normal"/>
        <w:spacing w:before="0" w:after="0"/>
        <w:ind w:firstLine="708"/>
        <w:rPr/>
      </w:pPr>
      <w:r>
        <w:rPr>
          <w:rFonts w:eastAsia="Times New Roman" w:ascii="Times New Roman" w:hAnsi="Times New Roman"/>
          <w:sz w:val="28"/>
          <w:szCs w:val="28"/>
          <w:lang w:eastAsia="zh-CN"/>
        </w:rPr>
        <w:t>применение в практической работе новых технологий.</w:t>
      </w:r>
    </w:p>
    <w:p>
      <w:pPr>
        <w:pStyle w:val="Normal"/>
        <w:spacing w:before="0" w:after="0"/>
        <w:ind w:firstLine="720"/>
        <w:rPr/>
      </w:pPr>
      <w:r>
        <w:rPr>
          <w:rFonts w:eastAsia="Times New Roman" w:ascii="Times New Roman" w:hAnsi="Times New Roman"/>
          <w:sz w:val="28"/>
          <w:szCs w:val="28"/>
          <w:lang w:eastAsia="zh-CN"/>
        </w:rPr>
        <w:t>Стимулирующая надбавка за качество выполняемых работ устанавливается работникам на определенный срок при:</w:t>
      </w:r>
    </w:p>
    <w:p>
      <w:pPr>
        <w:pStyle w:val="Normal"/>
        <w:spacing w:before="0" w:after="0"/>
        <w:ind w:firstLine="708"/>
        <w:rPr/>
      </w:pPr>
      <w:r>
        <w:rPr>
          <w:rFonts w:eastAsia="Times New Roman" w:ascii="Times New Roman" w:hAnsi="Times New Roman"/>
          <w:sz w:val="28"/>
          <w:szCs w:val="28"/>
          <w:lang w:eastAsia="zh-CN"/>
        </w:rPr>
        <w:t>соблюдении регламентов, стандартов, требований к процедурам при выполнении работ/оказании услуг;</w:t>
      </w:r>
    </w:p>
    <w:p>
      <w:pPr>
        <w:pStyle w:val="Normal"/>
        <w:spacing w:before="0" w:after="0"/>
        <w:ind w:firstLine="708"/>
        <w:rPr/>
      </w:pPr>
      <w:r>
        <w:rPr>
          <w:rFonts w:eastAsia="Times New Roman" w:ascii="Times New Roman" w:hAnsi="Times New Roman"/>
          <w:sz w:val="28"/>
          <w:szCs w:val="28"/>
          <w:lang w:eastAsia="zh-CN"/>
        </w:rPr>
        <w:t>соблюдении установленных сроков выполнения работ/оказании услуг;</w:t>
      </w:r>
    </w:p>
    <w:p>
      <w:pPr>
        <w:pStyle w:val="Normal"/>
        <w:spacing w:before="0" w:after="0"/>
        <w:ind w:firstLine="708"/>
        <w:rPr/>
      </w:pPr>
      <w:r>
        <w:rPr>
          <w:rFonts w:eastAsia="Times New Roman" w:ascii="Times New Roman" w:hAnsi="Times New Roman"/>
          <w:sz w:val="28"/>
          <w:szCs w:val="28"/>
          <w:lang w:eastAsia="zh-CN"/>
        </w:rPr>
        <w:t>положительной оценке работы работника и служб со стороны получателей муниципальных услуг, отсутствие обоснованных жалоб;</w:t>
      </w:r>
    </w:p>
    <w:p>
      <w:pPr>
        <w:pStyle w:val="Normal"/>
        <w:spacing w:before="0" w:after="0"/>
        <w:ind w:firstLine="708"/>
        <w:rPr/>
      </w:pPr>
      <w:r>
        <w:rPr>
          <w:rFonts w:eastAsia="Times New Roman" w:ascii="Times New Roman" w:hAnsi="Times New Roman"/>
          <w:sz w:val="28"/>
          <w:szCs w:val="28"/>
          <w:lang w:eastAsia="zh-CN"/>
        </w:rPr>
        <w:t>качественной подготовке и проведении мероприятий, связанных с уставной деятельностью учреждения;</w:t>
      </w:r>
    </w:p>
    <w:p>
      <w:pPr>
        <w:pStyle w:val="Normal"/>
        <w:spacing w:before="0" w:after="0"/>
        <w:ind w:firstLine="708"/>
        <w:rPr/>
      </w:pPr>
      <w:r>
        <w:rPr>
          <w:rFonts w:eastAsia="Times New Roman" w:ascii="Times New Roman" w:hAnsi="Times New Roman"/>
          <w:sz w:val="28"/>
          <w:szCs w:val="28"/>
          <w:lang w:eastAsia="zh-CN"/>
        </w:rPr>
        <w:t>отсутствии недостатков при выполнении работ оказании услуг.</w:t>
      </w:r>
    </w:p>
    <w:p>
      <w:pPr>
        <w:pStyle w:val="Normal"/>
        <w:spacing w:before="0" w:after="0"/>
        <w:ind w:firstLine="720"/>
        <w:rPr/>
      </w:pPr>
      <w:r>
        <w:rPr>
          <w:rFonts w:eastAsia="Times New Roman" w:ascii="Times New Roman" w:hAnsi="Times New Roman"/>
          <w:sz w:val="28"/>
          <w:szCs w:val="28"/>
          <w:lang w:eastAsia="zh-CN"/>
        </w:rPr>
        <w:t>4.3. Надбавка за стаж работы педагогическим работникам к окладу, ставке заработной платы рекомендуется устанавливать в следующих размерах, при стаже работы:</w:t>
      </w:r>
    </w:p>
    <w:p>
      <w:pPr>
        <w:pStyle w:val="Normal"/>
        <w:spacing w:before="0" w:after="0"/>
        <w:ind w:firstLine="720"/>
        <w:rPr/>
      </w:pPr>
      <w:r>
        <w:rPr>
          <w:rFonts w:eastAsia="Times New Roman" w:ascii="Times New Roman" w:hAnsi="Times New Roman"/>
          <w:sz w:val="28"/>
          <w:szCs w:val="28"/>
          <w:lang w:eastAsia="zh-CN"/>
        </w:rPr>
        <w:t xml:space="preserve">от 1 до 5 лет включительно – 3 процента; </w:t>
      </w:r>
    </w:p>
    <w:p>
      <w:pPr>
        <w:pStyle w:val="Normal"/>
        <w:spacing w:before="0" w:after="0"/>
        <w:ind w:firstLine="720"/>
        <w:rPr/>
      </w:pPr>
      <w:r>
        <w:rPr>
          <w:rFonts w:eastAsia="Times New Roman" w:ascii="Times New Roman" w:hAnsi="Times New Roman"/>
          <w:sz w:val="28"/>
          <w:szCs w:val="28"/>
          <w:lang w:eastAsia="zh-CN"/>
        </w:rPr>
        <w:t>от 5 до 10 лет включительно – 7 процентов;</w:t>
      </w:r>
    </w:p>
    <w:p>
      <w:pPr>
        <w:pStyle w:val="Normal"/>
        <w:spacing w:before="0" w:after="0"/>
        <w:ind w:firstLine="720"/>
        <w:rPr/>
      </w:pPr>
      <w:r>
        <w:rPr>
          <w:rFonts w:eastAsia="Times New Roman" w:ascii="Times New Roman" w:hAnsi="Times New Roman"/>
          <w:sz w:val="28"/>
          <w:szCs w:val="28"/>
          <w:lang w:eastAsia="zh-CN"/>
        </w:rPr>
        <w:t>от 10 до 15 лет включительно – 13 процентов;</w:t>
      </w:r>
    </w:p>
    <w:p>
      <w:pPr>
        <w:pStyle w:val="Normal"/>
        <w:spacing w:before="0" w:after="0"/>
        <w:ind w:firstLine="720"/>
        <w:rPr/>
      </w:pPr>
      <w:r>
        <w:rPr>
          <w:rFonts w:eastAsia="Times New Roman" w:ascii="Times New Roman" w:hAnsi="Times New Roman"/>
          <w:sz w:val="28"/>
          <w:szCs w:val="28"/>
          <w:lang w:eastAsia="zh-CN"/>
        </w:rPr>
        <w:t>свыше 15 лет – 15 процентов.</w:t>
      </w:r>
    </w:p>
    <w:p>
      <w:pPr>
        <w:pStyle w:val="Normal"/>
        <w:widowControl w:val="false"/>
        <w:shd w:val="clear" w:color="auto" w:fill="FFFFFF"/>
        <w:tabs>
          <w:tab w:val="left" w:pos="708" w:leader="none"/>
          <w:tab w:val="left" w:pos="1464" w:leader="none"/>
        </w:tabs>
        <w:spacing w:before="0" w:after="0"/>
        <w:ind w:firstLine="709"/>
        <w:rPr/>
      </w:pPr>
      <w:r>
        <w:rPr>
          <w:rFonts w:eastAsia="Times New Roman" w:ascii="Times New Roman" w:hAnsi="Times New Roman"/>
          <w:sz w:val="28"/>
          <w:szCs w:val="28"/>
          <w:lang w:eastAsia="zh-CN"/>
        </w:rPr>
        <w:t>4.4. С целью поощрения работников за общие результаты работы работники могут премироваться по итогам работы за месяц, квартал, полугодие, 9 месяцев, год.</w:t>
      </w:r>
    </w:p>
    <w:p>
      <w:pPr>
        <w:pStyle w:val="Normal"/>
        <w:spacing w:before="0" w:after="0"/>
        <w:ind w:firstLine="720"/>
        <w:rPr/>
      </w:pPr>
      <w:r>
        <w:rPr>
          <w:rFonts w:eastAsia="Times New Roman" w:ascii="Times New Roman" w:hAnsi="Times New Roman"/>
          <w:sz w:val="28"/>
          <w:szCs w:val="28"/>
          <w:lang w:eastAsia="zh-CN"/>
        </w:rPr>
        <w:t>Премирование осуществляется по решению руководителя учреждения в пределах средств, направленных на оплату труда работников.</w:t>
      </w:r>
    </w:p>
    <w:p>
      <w:pPr>
        <w:pStyle w:val="Normal"/>
        <w:spacing w:before="0" w:after="0"/>
        <w:ind w:firstLine="720"/>
        <w:rPr/>
      </w:pPr>
      <w:r>
        <w:rPr>
          <w:rFonts w:eastAsia="Times New Roman" w:ascii="Times New Roman" w:hAnsi="Times New Roman"/>
          <w:sz w:val="28"/>
          <w:szCs w:val="28"/>
          <w:lang w:eastAsia="zh-CN"/>
        </w:rPr>
        <w:t>Виды премий и период, за который выплачивается премия, конкретизируются в положении об оплате и стимулировании труда работников  учреждения. 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pPr>
        <w:pStyle w:val="Normal"/>
        <w:spacing w:before="0" w:after="0"/>
        <w:ind w:firstLine="720"/>
        <w:rPr/>
      </w:pPr>
      <w:r>
        <w:rPr>
          <w:rFonts w:eastAsia="Times New Roman" w:ascii="Times New Roman" w:hAnsi="Times New Roman"/>
          <w:sz w:val="28"/>
          <w:szCs w:val="28"/>
          <w:lang w:eastAsia="zh-CN"/>
        </w:rPr>
        <w:t>При премировании учитывается:</w:t>
      </w:r>
    </w:p>
    <w:p>
      <w:pPr>
        <w:pStyle w:val="Normal"/>
        <w:spacing w:before="0" w:after="0"/>
        <w:ind w:firstLine="708"/>
        <w:rPr/>
      </w:pPr>
      <w:r>
        <w:rPr>
          <w:rFonts w:eastAsia="Times New Roman" w:ascii="Times New Roman" w:hAnsi="Times New Roman"/>
          <w:sz w:val="28"/>
          <w:szCs w:val="28"/>
          <w:lang w:eastAsia="zh-CN"/>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pPr>
        <w:pStyle w:val="Normal"/>
        <w:spacing w:before="0" w:after="0"/>
        <w:ind w:firstLine="708"/>
        <w:rPr/>
      </w:pPr>
      <w:r>
        <w:rPr>
          <w:rFonts w:eastAsia="Times New Roman" w:ascii="Times New Roman" w:hAnsi="Times New Roman"/>
          <w:sz w:val="28"/>
          <w:szCs w:val="28"/>
          <w:lang w:eastAsia="zh-CN"/>
        </w:rPr>
        <w:t>достижение и превышение плановых и нормативных показателей работы, уставной деятельности образовательного учреждения;</w:t>
      </w:r>
    </w:p>
    <w:p>
      <w:pPr>
        <w:pStyle w:val="Normal"/>
        <w:spacing w:before="0" w:after="0"/>
        <w:ind w:firstLine="708"/>
        <w:rPr/>
      </w:pPr>
      <w:r>
        <w:rPr>
          <w:rFonts w:eastAsia="Times New Roman" w:ascii="Times New Roman" w:hAnsi="Times New Roman"/>
          <w:sz w:val="28"/>
          <w:szCs w:val="28"/>
          <w:lang w:eastAsia="zh-CN"/>
        </w:rPr>
        <w:t>инициатива, творчество и применение в работе современных форм и методов организации труда;</w:t>
      </w:r>
    </w:p>
    <w:p>
      <w:pPr>
        <w:pStyle w:val="Normal"/>
        <w:spacing w:before="0" w:after="0"/>
        <w:ind w:firstLine="708"/>
        <w:rPr/>
      </w:pPr>
      <w:r>
        <w:rPr>
          <w:rFonts w:eastAsia="Times New Roman" w:ascii="Times New Roman" w:hAnsi="Times New Roman"/>
          <w:sz w:val="28"/>
          <w:szCs w:val="28"/>
          <w:lang w:eastAsia="zh-CN"/>
        </w:rPr>
        <w:t>своевременность и полнота подготовки отчетности.</w:t>
      </w:r>
    </w:p>
    <w:p>
      <w:pPr>
        <w:pStyle w:val="Normal"/>
        <w:spacing w:before="0" w:after="0"/>
        <w:ind w:firstLine="720"/>
        <w:rPr/>
      </w:pPr>
      <w:r>
        <w:rPr>
          <w:rFonts w:eastAsia="Times New Roman" w:ascii="Times New Roman" w:hAnsi="Times New Roman"/>
          <w:sz w:val="28"/>
          <w:szCs w:val="28"/>
          <w:lang w:eastAsia="zh-CN"/>
        </w:rPr>
        <w:t>Премия по итогам работы за установленный период выплачивается в пределах имеющихся средств. Конкретный размер премии может определяться как в процентах к окладу (должностному окладу) работника, так и в абсолютном размере.</w:t>
      </w:r>
    </w:p>
    <w:p>
      <w:pPr>
        <w:pStyle w:val="Normal"/>
        <w:spacing w:before="0" w:after="0"/>
        <w:ind w:firstLine="734"/>
        <w:rPr/>
      </w:pPr>
      <w:r>
        <w:rPr>
          <w:rFonts w:eastAsia="Times New Roman" w:ascii="Times New Roman" w:hAnsi="Times New Roman"/>
          <w:sz w:val="28"/>
          <w:szCs w:val="28"/>
          <w:lang w:eastAsia="zh-CN"/>
        </w:rPr>
        <w:t>4.5. Выплаты за наличие ученой степени, почетных званий Российской Федерации, наград и знаков отличия в сфере образования и науки применяются только по  одному из оснований.</w:t>
      </w:r>
    </w:p>
    <w:p>
      <w:pPr>
        <w:pStyle w:val="Normal"/>
        <w:spacing w:before="0" w:after="0"/>
        <w:ind w:firstLine="734"/>
        <w:rPr/>
      </w:pPr>
      <w:r>
        <w:rPr>
          <w:rFonts w:eastAsia="Times New Roman" w:ascii="Times New Roman" w:hAnsi="Times New Roman"/>
          <w:sz w:val="28"/>
          <w:szCs w:val="28"/>
          <w:lang w:eastAsia="zh-CN"/>
        </w:rPr>
        <w:t>Рекомендуемые размеры надбавок за наличие ученой степени, почетных званий Министерства образования и науки Российской Федерации к  окладу (ставке заработной платы) составляют:</w:t>
      </w:r>
    </w:p>
    <w:p>
      <w:pPr>
        <w:pStyle w:val="Normal"/>
        <w:widowControl w:val="false"/>
        <w:spacing w:before="0" w:after="0"/>
        <w:ind w:firstLine="709"/>
        <w:rPr/>
      </w:pPr>
      <w:r>
        <w:rPr>
          <w:rFonts w:eastAsia="Arial Unicode MS" w:ascii="Times New Roman" w:hAnsi="Times New Roman"/>
          <w:color w:val="000000"/>
          <w:sz w:val="28"/>
          <w:szCs w:val="28"/>
          <w:lang w:eastAsia="ru-RU"/>
        </w:rPr>
        <w:t>почетные звания «Народный учитель Российской Федерации», «Заслуженный учитель Российской Федерации», «Медаль К.Д. Ушинского», «Отличник народного просвещения Российской Федерации», иные почетные звания – 30 процентов;</w:t>
      </w:r>
    </w:p>
    <w:p>
      <w:pPr>
        <w:pStyle w:val="Normal"/>
        <w:spacing w:before="0" w:after="0"/>
        <w:ind w:firstLine="709"/>
        <w:rPr/>
      </w:pPr>
      <w:r>
        <w:rPr>
          <w:rFonts w:eastAsia="Times New Roman" w:ascii="Times New Roman" w:hAnsi="Times New Roman"/>
          <w:sz w:val="28"/>
          <w:szCs w:val="28"/>
          <w:lang w:eastAsia="zh-CN"/>
        </w:rPr>
        <w:t>ведомственные награды – 20 процентов;</w:t>
      </w:r>
    </w:p>
    <w:p>
      <w:pPr>
        <w:pStyle w:val="Normal"/>
        <w:spacing w:before="0" w:after="0"/>
        <w:ind w:firstLine="709"/>
        <w:rPr/>
      </w:pPr>
      <w:r>
        <w:rPr>
          <w:rFonts w:eastAsia="Times New Roman" w:ascii="Times New Roman" w:hAnsi="Times New Roman"/>
          <w:sz w:val="28"/>
          <w:szCs w:val="28"/>
          <w:lang w:eastAsia="zh-CN"/>
        </w:rPr>
        <w:t>кандидат наук – 30 процентов.</w:t>
      </w:r>
    </w:p>
    <w:p>
      <w:pPr>
        <w:pStyle w:val="Normal"/>
        <w:spacing w:before="0" w:after="0"/>
        <w:ind w:firstLine="734"/>
        <w:rPr/>
      </w:pPr>
      <w:r>
        <w:rPr>
          <w:rFonts w:eastAsia="Times New Roman" w:ascii="Times New Roman" w:hAnsi="Times New Roman"/>
          <w:sz w:val="28"/>
          <w:szCs w:val="28"/>
          <w:lang w:eastAsia="zh-CN"/>
        </w:rPr>
        <w:t>4.5. Выплаты стимулирующего характера устанавливаются на срок не более одного года приказом учреждения с учетом мнения представительного органа работников и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pPr>
        <w:pStyle w:val="Normal"/>
        <w:spacing w:before="0" w:after="0"/>
        <w:ind w:firstLine="734"/>
        <w:rPr/>
      </w:pPr>
      <w:r>
        <w:rPr>
          <w:rFonts w:eastAsia="Times New Roman" w:ascii="Times New Roman" w:hAnsi="Times New Roman"/>
          <w:sz w:val="28"/>
          <w:szCs w:val="28"/>
          <w:lang w:eastAsia="zh-CN"/>
        </w:rPr>
        <w:t>Перечень выплат стимулирующего характера должен отвечать уставным задачам учреждений, а также показателям оценки эффективности работы учреждения.</w:t>
      </w:r>
    </w:p>
    <w:p>
      <w:pPr>
        <w:pStyle w:val="Normal"/>
        <w:spacing w:before="0" w:after="0"/>
        <w:ind w:firstLine="734"/>
        <w:rPr/>
      </w:pPr>
      <w:r>
        <w:rPr/>
      </w:r>
    </w:p>
    <w:p>
      <w:pPr>
        <w:pStyle w:val="Normal"/>
        <w:spacing w:before="0" w:after="0"/>
        <w:ind w:firstLine="734"/>
        <w:rPr/>
      </w:pPr>
      <w:r>
        <w:rPr/>
      </w:r>
    </w:p>
    <w:p>
      <w:pPr>
        <w:pStyle w:val="Normal"/>
        <w:spacing w:before="0" w:after="0"/>
        <w:jc w:val="center"/>
        <w:rPr/>
      </w:pPr>
      <w:r>
        <w:rPr>
          <w:rFonts w:eastAsia="Times New Roman" w:ascii="Times New Roman" w:hAnsi="Times New Roman"/>
          <w:b/>
          <w:sz w:val="28"/>
          <w:szCs w:val="28"/>
          <w:lang w:val="en-US" w:eastAsia="zh-CN"/>
        </w:rPr>
        <w:t>V</w:t>
      </w:r>
      <w:r>
        <w:rPr>
          <w:rFonts w:eastAsia="Times New Roman" w:ascii="Times New Roman" w:hAnsi="Times New Roman"/>
          <w:b/>
          <w:sz w:val="28"/>
          <w:szCs w:val="28"/>
          <w:lang w:eastAsia="zh-CN"/>
        </w:rPr>
        <w:t xml:space="preserve">. Условия оплаты труда руководителя учреждения, </w:t>
      </w:r>
    </w:p>
    <w:p>
      <w:pPr>
        <w:pStyle w:val="Normal"/>
        <w:spacing w:before="0" w:after="0"/>
        <w:jc w:val="center"/>
        <w:rPr/>
      </w:pPr>
      <w:r>
        <w:rPr>
          <w:rFonts w:eastAsia="Times New Roman" w:ascii="Times New Roman" w:hAnsi="Times New Roman"/>
          <w:b/>
          <w:sz w:val="28"/>
          <w:szCs w:val="28"/>
          <w:lang w:eastAsia="zh-CN"/>
        </w:rPr>
        <w:t xml:space="preserve"> </w:t>
      </w:r>
      <w:r>
        <w:rPr>
          <w:rFonts w:eastAsia="Times New Roman" w:ascii="Times New Roman" w:hAnsi="Times New Roman"/>
          <w:b/>
          <w:sz w:val="28"/>
          <w:szCs w:val="28"/>
          <w:lang w:eastAsia="zh-CN"/>
        </w:rPr>
        <w:t>главного бухгалтера</w:t>
      </w:r>
    </w:p>
    <w:p>
      <w:pPr>
        <w:pStyle w:val="Normal"/>
        <w:spacing w:before="0" w:after="0"/>
        <w:ind w:firstLine="709"/>
        <w:rPr/>
      </w:pPr>
      <w:r>
        <w:rPr/>
      </w:r>
    </w:p>
    <w:p>
      <w:pPr>
        <w:pStyle w:val="Normal"/>
        <w:spacing w:before="0" w:after="0"/>
        <w:ind w:firstLine="709"/>
        <w:rPr/>
      </w:pPr>
      <w:r>
        <w:rPr>
          <w:rFonts w:eastAsia="Times New Roman" w:ascii="Times New Roman" w:hAnsi="Times New Roman"/>
          <w:sz w:val="28"/>
          <w:szCs w:val="28"/>
          <w:lang w:eastAsia="zh-CN"/>
        </w:rPr>
        <w:t xml:space="preserve"> </w:t>
      </w:r>
      <w:r>
        <w:rPr>
          <w:rFonts w:eastAsia="Times New Roman" w:ascii="Times New Roman" w:hAnsi="Times New Roman"/>
          <w:sz w:val="28"/>
          <w:szCs w:val="28"/>
          <w:lang w:eastAsia="zh-CN"/>
        </w:rPr>
        <w:t xml:space="preserve">5.1.  Заработная плата руководителя учреждения,  и главного бухгалтера состоит из должностного оклада, выплат компенсационного и стимулирующего характера. </w:t>
      </w:r>
    </w:p>
    <w:p>
      <w:pPr>
        <w:pStyle w:val="Normal"/>
        <w:spacing w:before="0" w:after="0"/>
        <w:ind w:firstLine="709"/>
        <w:rPr/>
      </w:pPr>
      <w:r>
        <w:rPr>
          <w:rFonts w:eastAsia="Times New Roman" w:ascii="Times New Roman" w:hAnsi="Times New Roman"/>
          <w:sz w:val="28"/>
          <w:szCs w:val="28"/>
          <w:lang w:eastAsia="zh-CN"/>
        </w:rPr>
        <w:t xml:space="preserve">5.2. </w:t>
      </w:r>
      <w:r>
        <w:rPr>
          <w:rFonts w:eastAsia="Times New Roman" w:ascii="Times New Roman" w:hAnsi="Times New Roman"/>
          <w:sz w:val="28"/>
          <w:szCs w:val="28"/>
          <w:lang w:eastAsia="ru-RU"/>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муниципального учреждения) и может быть изменен в соответствии с трудовым законодательством один раз в год по итогам предшествующего года.</w:t>
      </w:r>
    </w:p>
    <w:p>
      <w:pPr>
        <w:pStyle w:val="Normal"/>
        <w:spacing w:before="0" w:after="0"/>
        <w:ind w:firstLine="709"/>
        <w:rPr/>
      </w:pPr>
      <w:r>
        <w:rPr>
          <w:rFonts w:ascii="Times New Roman" w:hAnsi="Times New Roman"/>
          <w:sz w:val="28"/>
          <w:szCs w:val="28"/>
          <w:lang w:eastAsia="ru-RU"/>
        </w:rPr>
        <w:t xml:space="preserve">Условия оплаты труда руководителей учреждения устанавливаются в трудовом договоре, заключаемом на основе типовой </w:t>
      </w:r>
      <w:hyperlink r:id="rId2">
        <w:r>
          <w:rPr>
            <w:rStyle w:val="Style13"/>
            <w:rFonts w:ascii="Times New Roman" w:hAnsi="Times New Roman"/>
            <w:sz w:val="28"/>
            <w:szCs w:val="28"/>
            <w:u w:val="none"/>
          </w:rPr>
          <w:t>формы</w:t>
        </w:r>
      </w:hyperlink>
      <w:r>
        <w:rPr>
          <w:rFonts w:ascii="Times New Roman" w:hAnsi="Times New Roman"/>
          <w:sz w:val="28"/>
          <w:szCs w:val="28"/>
          <w:lang w:eastAsia="ru-RU"/>
        </w:rPr>
        <w:t xml:space="preserve"> трудового договора, утвержденной постановлением Правительства Российской Федерации от </w:t>
      </w:r>
      <w:r>
        <w:rPr>
          <w:rFonts w:ascii="Times New Roman" w:hAnsi="Times New Roman"/>
          <w:color w:val="000000"/>
          <w:sz w:val="28"/>
          <w:szCs w:val="28"/>
          <w:lang w:eastAsia="ru-RU"/>
        </w:rPr>
        <w:t>12 апреля 2013 г. № 329.</w:t>
      </w:r>
    </w:p>
    <w:p>
      <w:pPr>
        <w:pStyle w:val="Normal"/>
        <w:spacing w:before="0" w:after="0"/>
        <w:ind w:firstLine="709"/>
        <w:rPr/>
      </w:pPr>
      <w:r>
        <w:rPr>
          <w:rFonts w:eastAsia="Times New Roman" w:ascii="Times New Roman" w:hAnsi="Times New Roman"/>
          <w:color w:val="000000"/>
          <w:sz w:val="28"/>
          <w:szCs w:val="28"/>
          <w:lang w:eastAsia="zh-CN"/>
        </w:rPr>
        <w:t>5.3. Должностной оклад  главного бухгалтера  устанавливаются на 10 - 30 процентов ниже должностных окладов руководителя  учреждения.</w:t>
      </w:r>
    </w:p>
    <w:p>
      <w:pPr>
        <w:pStyle w:val="Normal"/>
        <w:widowControl w:val="false"/>
        <w:tabs>
          <w:tab w:val="left" w:pos="-3060" w:leader="none"/>
          <w:tab w:val="left" w:pos="708" w:leader="none"/>
          <w:tab w:val="left" w:pos="7740" w:leader="none"/>
        </w:tabs>
        <w:spacing w:before="0" w:after="0"/>
        <w:ind w:firstLine="709"/>
        <w:rPr/>
      </w:pPr>
      <w:r>
        <w:rPr>
          <w:rFonts w:eastAsia="Arial" w:ascii="Times New Roman" w:hAnsi="Times New Roman"/>
          <w:sz w:val="28"/>
          <w:szCs w:val="28"/>
          <w:lang w:eastAsia="zh-CN"/>
        </w:rPr>
        <w:t>5.3.1.</w:t>
      </w:r>
      <w:r>
        <w:rPr>
          <w:rFonts w:eastAsia="Arial" w:cs="Arial" w:ascii="Arial" w:hAnsi="Arial"/>
          <w:sz w:val="20"/>
          <w:szCs w:val="20"/>
          <w:lang w:eastAsia="zh-CN"/>
        </w:rPr>
        <w:t xml:space="preserve"> </w:t>
      </w:r>
      <w:r>
        <w:rPr>
          <w:rFonts w:eastAsia="Arial" w:ascii="Times New Roman" w:hAnsi="Times New Roman"/>
          <w:sz w:val="28"/>
          <w:szCs w:val="28"/>
          <w:lang w:eastAsia="zh-CN"/>
        </w:rPr>
        <w:t>Предельная доля оплаты труда административно – управленческого и  вспомогательного персонала в фонде оплаты труда определяется в соответствии  с п.16 Постановления №499 от 04.08.2015г, утвержденного Главой администрации рабочего поселка (птг) Прогресс.</w:t>
      </w:r>
    </w:p>
    <w:p>
      <w:pPr>
        <w:pStyle w:val="Normal"/>
        <w:widowControl w:val="false"/>
        <w:tabs>
          <w:tab w:val="left" w:pos="-3060" w:leader="none"/>
          <w:tab w:val="left" w:pos="708" w:leader="none"/>
          <w:tab w:val="left" w:pos="7740" w:leader="none"/>
        </w:tabs>
        <w:spacing w:before="0" w:after="0"/>
        <w:ind w:firstLine="709"/>
        <w:rPr/>
      </w:pPr>
      <w:r>
        <w:rPr>
          <w:rFonts w:eastAsia="Arial" w:ascii="Times New Roman" w:hAnsi="Times New Roman"/>
          <w:sz w:val="28"/>
          <w:szCs w:val="28"/>
          <w:lang w:eastAsia="zh-CN"/>
        </w:rPr>
        <w:t>5.4. Выплаты компенсационного характера устанавливаются для руководителя учреждения,  и главного бухгалтера в процентах к должностным окладам или в абсолютных размерах, если иное не установлено федеральными законами и иными нормативными правовыми актами Российской Федерации, законами и иными нормативными правовыми актами области.</w:t>
      </w:r>
    </w:p>
    <w:p>
      <w:pPr>
        <w:pStyle w:val="Normal"/>
        <w:widowControl w:val="false"/>
        <w:tabs>
          <w:tab w:val="left" w:pos="-3060" w:leader="none"/>
          <w:tab w:val="left" w:pos="708" w:leader="none"/>
          <w:tab w:val="left" w:pos="7740" w:leader="none"/>
        </w:tabs>
        <w:spacing w:before="0" w:after="0"/>
        <w:ind w:firstLine="709"/>
        <w:rPr/>
      </w:pPr>
      <w:r>
        <w:rPr>
          <w:rFonts w:eastAsia="Arial" w:ascii="Times New Roman" w:hAnsi="Times New Roman"/>
          <w:sz w:val="28"/>
          <w:szCs w:val="28"/>
          <w:lang w:eastAsia="zh-CN"/>
        </w:rPr>
        <w:t>5.5. Исполнительные органы администрации рабочего посёлка (пгт)   Прогресс, в ведении которых находится муниципальное учреждение, устанавливают руководителям этих учреждений следующие выплаты стимулирующего характера:</w:t>
      </w:r>
    </w:p>
    <w:p>
      <w:pPr>
        <w:pStyle w:val="Normal"/>
        <w:widowControl w:val="false"/>
        <w:numPr>
          <w:ilvl w:val="0"/>
          <w:numId w:val="5"/>
        </w:numPr>
        <w:spacing w:before="0" w:after="0"/>
        <w:rPr/>
      </w:pPr>
      <w:r>
        <w:rPr>
          <w:rFonts w:eastAsia="Arial" w:ascii="Times New Roman" w:hAnsi="Times New Roman"/>
          <w:sz w:val="28"/>
          <w:szCs w:val="28"/>
          <w:lang w:eastAsia="zh-CN"/>
        </w:rPr>
        <w:t>премия по итогам работы (за месяц или квартал, год);</w:t>
      </w:r>
    </w:p>
    <w:p>
      <w:pPr>
        <w:pStyle w:val="Normal"/>
        <w:numPr>
          <w:ilvl w:val="0"/>
          <w:numId w:val="5"/>
        </w:numPr>
        <w:spacing w:before="0" w:after="0"/>
        <w:rPr/>
      </w:pPr>
      <w:r>
        <w:rPr>
          <w:rFonts w:ascii="Times New Roman" w:hAnsi="Times New Roman"/>
          <w:sz w:val="28"/>
          <w:szCs w:val="28"/>
          <w:lang w:eastAsia="zh-CN"/>
        </w:rPr>
        <w:t>единовременная премия за выполнение особо важных и сложных    заданий, выплачиваемая в порядке, установленном пунктом5.6 настоящего Положения;</w:t>
      </w:r>
    </w:p>
    <w:p>
      <w:pPr>
        <w:pStyle w:val="Normal"/>
        <w:widowControl w:val="false"/>
        <w:numPr>
          <w:ilvl w:val="0"/>
          <w:numId w:val="5"/>
        </w:numPr>
        <w:spacing w:before="0" w:after="0"/>
        <w:rPr/>
      </w:pPr>
      <w:r>
        <w:rPr>
          <w:rFonts w:eastAsia="Arial" w:ascii="Times New Roman" w:hAnsi="Times New Roman"/>
          <w:sz w:val="28"/>
          <w:szCs w:val="28"/>
          <w:lang w:eastAsia="zh-CN"/>
        </w:rPr>
        <w:t>за наличие ученой степени, почетных званий.</w:t>
      </w:r>
    </w:p>
    <w:p>
      <w:pPr>
        <w:pStyle w:val="Normal"/>
        <w:widowControl w:val="false"/>
        <w:spacing w:before="0" w:after="0"/>
        <w:ind w:firstLine="709"/>
        <w:rPr/>
      </w:pPr>
      <w:r>
        <w:rPr>
          <w:rFonts w:eastAsia="Arial" w:ascii="Times New Roman" w:hAnsi="Times New Roman"/>
          <w:sz w:val="28"/>
          <w:szCs w:val="28"/>
          <w:lang w:eastAsia="zh-CN"/>
        </w:rPr>
        <w:t>Премии по итогам работы руководителю учреждения выплачиваются по решению исполнительного органа администрации рабочего посёлка (пгт) Прогресс, в ведении которого находится учреждение,  с учетом достижения показателей муниципального задания на оказание муниципальных услуг (выполнение работ) и (или) иных показателей эффективности деятельности муниципального учреждения и его руководителя, устанавливаемых указанным органом.</w:t>
      </w:r>
    </w:p>
    <w:p>
      <w:pPr>
        <w:pStyle w:val="Normal"/>
        <w:widowControl w:val="false"/>
        <w:spacing w:before="0" w:after="0"/>
        <w:ind w:firstLine="709"/>
        <w:rPr/>
      </w:pPr>
      <w:r>
        <w:rPr>
          <w:rFonts w:eastAsia="Arial" w:ascii="Times New Roman" w:hAnsi="Times New Roman"/>
          <w:sz w:val="28"/>
          <w:szCs w:val="28"/>
          <w:lang w:eastAsia="zh-CN"/>
        </w:rPr>
        <w:t>В качестве показателя эффективности деятельности руководителя учреждения по решению исполнительного органа администрации рабочего посёлка (пгт) Прогресс, в ведении которого находится учреждение, может быть установлен рост среднемесячной заработной платы работников учреждения в отчетном году по сравнению с предшествующим годом без учета повышения размера заработной платы, обеспечиваемого за счет средств местного и областного бюджета.</w:t>
      </w:r>
    </w:p>
    <w:p>
      <w:pPr>
        <w:pStyle w:val="Normal"/>
        <w:widowControl w:val="false"/>
        <w:spacing w:before="0" w:after="0"/>
        <w:ind w:firstLine="709"/>
        <w:rPr/>
      </w:pPr>
      <w:r>
        <w:rPr>
          <w:rFonts w:eastAsia="Arial" w:ascii="Times New Roman" w:hAnsi="Times New Roman"/>
          <w:sz w:val="28"/>
          <w:szCs w:val="28"/>
          <w:lang w:eastAsia="zh-CN"/>
        </w:rPr>
        <w:t>5.6. Единовременная премия за выполнение особо важных и сложных заданий может  устанавливаться  исходя из следующих критериев:</w:t>
      </w:r>
    </w:p>
    <w:p>
      <w:pPr>
        <w:pStyle w:val="Normal"/>
        <w:widowControl w:val="false"/>
        <w:spacing w:before="0" w:after="0"/>
        <w:ind w:firstLine="708"/>
        <w:rPr/>
      </w:pPr>
      <w:r>
        <w:rPr>
          <w:rFonts w:eastAsia="Arial" w:ascii="Times New Roman" w:hAnsi="Times New Roman"/>
          <w:sz w:val="28"/>
          <w:szCs w:val="28"/>
          <w:lang w:eastAsia="zh-CN"/>
        </w:rPr>
        <w:t>выполнение особо важных и сложных заданий, имеющих большую значимость, в случае</w:t>
      </w:r>
      <w:r>
        <w:rPr>
          <w:rFonts w:eastAsia="Arial" w:cs="Arial" w:ascii="Arial" w:hAnsi="Arial"/>
          <w:sz w:val="20"/>
          <w:szCs w:val="20"/>
          <w:lang w:eastAsia="zh-CN"/>
        </w:rPr>
        <w:t xml:space="preserve"> </w:t>
      </w:r>
      <w:r>
        <w:rPr>
          <w:rFonts w:eastAsia="Arial" w:ascii="Times New Roman" w:hAnsi="Times New Roman"/>
          <w:sz w:val="28"/>
          <w:szCs w:val="28"/>
          <w:lang w:eastAsia="zh-CN"/>
        </w:rPr>
        <w:t>эффективности достигнутых результатов с учетом личного вклада в общие результаты работы;</w:t>
      </w:r>
    </w:p>
    <w:p>
      <w:pPr>
        <w:pStyle w:val="Normal"/>
        <w:widowControl w:val="false"/>
        <w:spacing w:before="0" w:after="0"/>
        <w:ind w:firstLine="708"/>
        <w:rPr/>
      </w:pPr>
      <w:r>
        <w:rPr>
          <w:rFonts w:eastAsia="Arial" w:ascii="Times New Roman" w:hAnsi="Times New Roman"/>
          <w:sz w:val="28"/>
          <w:szCs w:val="28"/>
          <w:lang w:eastAsia="zh-CN"/>
        </w:rPr>
        <w:t xml:space="preserve">проявление высокого профессионализма и оперативности при исполнении заданий </w:t>
      </w:r>
      <w:r>
        <w:rPr>
          <w:rFonts w:eastAsia="Arial" w:ascii="Times New Roman" w:hAnsi="Times New Roman"/>
          <w:color w:val="000000"/>
          <w:sz w:val="28"/>
          <w:szCs w:val="28"/>
          <w:lang w:eastAsia="zh-CN"/>
        </w:rPr>
        <w:t>и поручений главы рабочего посёлка (пгт) Прогресс;</w:t>
      </w:r>
    </w:p>
    <w:p>
      <w:pPr>
        <w:pStyle w:val="Normal"/>
        <w:widowControl w:val="false"/>
        <w:spacing w:before="0" w:after="0"/>
        <w:ind w:firstLine="708"/>
        <w:rPr/>
      </w:pPr>
      <w:r>
        <w:rPr>
          <w:rFonts w:eastAsia="Arial" w:ascii="Times New Roman" w:hAnsi="Times New Roman"/>
          <w:sz w:val="28"/>
          <w:szCs w:val="28"/>
          <w:lang w:eastAsia="zh-CN"/>
        </w:rPr>
        <w:t>внедрение новых форм и методов работы, способствующих достижению высоких конечных результатов (кроме предложений, неоправданно увеличивающих документооборот и расход бюджетных средств);</w:t>
      </w:r>
    </w:p>
    <w:p>
      <w:pPr>
        <w:pStyle w:val="Normal"/>
        <w:widowControl w:val="false"/>
        <w:spacing w:before="0" w:after="0"/>
        <w:ind w:firstLine="708"/>
        <w:rPr/>
      </w:pPr>
      <w:r>
        <w:rPr>
          <w:rFonts w:eastAsia="Arial" w:ascii="Times New Roman" w:hAnsi="Times New Roman"/>
          <w:sz w:val="28"/>
          <w:szCs w:val="28"/>
          <w:lang w:eastAsia="zh-CN"/>
        </w:rPr>
        <w:t>проведение мероприятий, направленных на получение дополнительного дохода от предпринимательской и иной приносящей доход деятельности муниципального учреждения;</w:t>
      </w:r>
    </w:p>
    <w:p>
      <w:pPr>
        <w:pStyle w:val="Normal"/>
        <w:widowControl w:val="false"/>
        <w:spacing w:before="0" w:after="0"/>
        <w:ind w:firstLine="708"/>
        <w:rPr/>
      </w:pPr>
      <w:r>
        <w:rPr>
          <w:rFonts w:eastAsia="Arial" w:ascii="Times New Roman" w:hAnsi="Times New Roman"/>
          <w:sz w:val="28"/>
          <w:szCs w:val="28"/>
          <w:lang w:eastAsia="zh-CN"/>
        </w:rPr>
        <w:t>организация и проведение мероприятий, направленных на повышение авторитета и улучшение имиджа муниципального учреждения.</w:t>
      </w:r>
    </w:p>
    <w:p>
      <w:pPr>
        <w:pStyle w:val="Normal"/>
        <w:widowControl w:val="false"/>
        <w:spacing w:before="0" w:after="0"/>
        <w:ind w:firstLine="709"/>
        <w:rPr/>
      </w:pPr>
      <w:r>
        <w:rPr>
          <w:rFonts w:eastAsia="Arial" w:ascii="Times New Roman" w:hAnsi="Times New Roman"/>
          <w:color w:val="000000"/>
          <w:sz w:val="28"/>
          <w:szCs w:val="28"/>
          <w:lang w:eastAsia="zh-CN"/>
        </w:rPr>
        <w:t xml:space="preserve">Решение об установлении руководителю учреждения единовременной премии за выполнение особо важных и сложных заданий принимается руководителем исполнительного органа администрации рабочего посёлка (пгт) Прогресс по согласованию </w:t>
      </w:r>
      <w:r>
        <w:rPr>
          <w:rFonts w:eastAsia="Arial" w:ascii="Times New Roman" w:hAnsi="Times New Roman"/>
          <w:sz w:val="28"/>
          <w:szCs w:val="28"/>
          <w:lang w:eastAsia="zh-CN"/>
        </w:rPr>
        <w:t>с заместителем главы администрации по социальным вопросам.</w:t>
      </w:r>
    </w:p>
    <w:p>
      <w:pPr>
        <w:pStyle w:val="Normal"/>
        <w:widowControl w:val="false"/>
        <w:spacing w:before="0" w:after="0"/>
        <w:ind w:firstLine="709"/>
        <w:rPr/>
      </w:pPr>
      <w:r>
        <w:rPr>
          <w:rFonts w:eastAsia="Arial" w:ascii="Times New Roman" w:hAnsi="Times New Roman"/>
          <w:sz w:val="28"/>
          <w:szCs w:val="28"/>
          <w:lang w:eastAsia="zh-CN"/>
        </w:rPr>
        <w:t>5.7. Заработная плата руководителю учреждения,  главному бухгалтеру учреждения, определяемая трудовым договором, в том числе конкретные размеры должностного оклада, виды и размеры выплат компенсационного и стимулирующего характера, устанавливаются:</w:t>
      </w:r>
    </w:p>
    <w:p>
      <w:pPr>
        <w:pStyle w:val="Normal"/>
        <w:widowControl w:val="false"/>
        <w:spacing w:before="0" w:after="0"/>
        <w:ind w:firstLine="708"/>
        <w:rPr/>
      </w:pPr>
      <w:r>
        <w:rPr>
          <w:rFonts w:eastAsia="Arial" w:ascii="Times New Roman" w:hAnsi="Times New Roman"/>
          <w:sz w:val="28"/>
          <w:szCs w:val="28"/>
          <w:lang w:eastAsia="zh-CN"/>
        </w:rPr>
        <w:t>руководителю учреждения, подведомственного исполнительному органу, - руководителем этого органа по согласованию с заместителем главы администрации по социальным вопросам, начальником финансового отдела и  главным специалистом по труду и кадрам;</w:t>
      </w:r>
    </w:p>
    <w:p>
      <w:pPr>
        <w:pStyle w:val="Normal"/>
        <w:widowControl w:val="false"/>
        <w:spacing w:before="0" w:after="0"/>
        <w:ind w:firstLine="708"/>
        <w:rPr/>
      </w:pPr>
      <w:r>
        <w:rPr>
          <w:rFonts w:eastAsia="Arial" w:ascii="Times New Roman" w:hAnsi="Times New Roman"/>
          <w:sz w:val="28"/>
          <w:szCs w:val="28"/>
          <w:lang w:eastAsia="zh-CN"/>
        </w:rPr>
        <w:t>главному бухгалтеру учреждения - руководителем учреждения.</w:t>
      </w:r>
    </w:p>
    <w:p>
      <w:pPr>
        <w:pStyle w:val="Normal"/>
        <w:widowControl w:val="false"/>
        <w:spacing w:before="0" w:after="0"/>
        <w:ind w:firstLine="709"/>
        <w:rPr/>
      </w:pPr>
      <w:r>
        <w:rPr>
          <w:rFonts w:eastAsia="Courier New" w:ascii="Times New Roman" w:hAnsi="Times New Roman"/>
          <w:sz w:val="28"/>
          <w:szCs w:val="28"/>
          <w:lang w:eastAsia="zh-CN"/>
        </w:rPr>
        <w:t xml:space="preserve">5.8. </w:t>
      </w:r>
      <w:r>
        <w:rPr>
          <w:rFonts w:eastAsia="Arial" w:ascii="Times New Roman" w:hAnsi="Times New Roman"/>
          <w:sz w:val="28"/>
          <w:szCs w:val="28"/>
          <w:lang w:eastAsia="zh-CN"/>
        </w:rPr>
        <w:t>Исполнительный орган администрации рабочего посёлка (пгт) Прогресс, в ведении которого находятся учреждения, устанавливают предельный уровень соотношения среднемесячной заработной платы  руководителей, их заместителей и главных бухгалтеров соответствующих учреждений и среднемесячной  заработной платы работников этих учреждений (без учета заработной платы руководителя и главного бухгалтера) в кратности от 1 до 3.</w:t>
      </w:r>
    </w:p>
    <w:p>
      <w:pPr>
        <w:pStyle w:val="Normal"/>
        <w:widowControl w:val="false"/>
        <w:spacing w:before="0" w:after="0"/>
        <w:ind w:firstLine="709"/>
        <w:rPr/>
      </w:pPr>
      <w:r>
        <w:rPr>
          <w:rFonts w:eastAsia="Arial" w:ascii="Times New Roman" w:hAnsi="Times New Roman"/>
          <w:sz w:val="28"/>
          <w:szCs w:val="28"/>
          <w:lang w:eastAsia="zh-CN"/>
        </w:rPr>
        <w:t>Предельный уровень соотношения среднемесячной заработной платы руководителя учреждения и главных бухгалтеров и среднемесячной заработной платы работников этого учреждения в кратности от 1 до 3 может быть увеличен по решению исполнительного органа, в ведении которого находится учреждение, в отношении учреждений,  включенных в</w:t>
      </w:r>
      <w:r>
        <w:rPr>
          <w:rFonts w:eastAsia="Arial" w:cs="Arial" w:ascii="Arial" w:hAnsi="Arial"/>
          <w:sz w:val="20"/>
          <w:szCs w:val="20"/>
          <w:lang w:eastAsia="zh-CN"/>
        </w:rPr>
        <w:t xml:space="preserve"> </w:t>
      </w:r>
      <w:r>
        <w:rPr>
          <w:rFonts w:eastAsia="Arial" w:ascii="Times New Roman" w:hAnsi="Times New Roman"/>
          <w:sz w:val="28"/>
          <w:szCs w:val="28"/>
          <w:lang w:eastAsia="zh-CN"/>
        </w:rPr>
        <w:t>соответствующий перечень, утверждаемый постановлением главы рабочего посёлка (пгт) Прогресс.</w:t>
      </w:r>
    </w:p>
    <w:p>
      <w:pPr>
        <w:pStyle w:val="Normal"/>
        <w:widowControl w:val="false"/>
        <w:spacing w:before="0" w:after="0"/>
        <w:ind w:firstLine="709"/>
        <w:rPr/>
      </w:pPr>
      <w:r>
        <w:rPr>
          <w:rFonts w:eastAsia="Arial" w:ascii="Times New Roman" w:hAnsi="Times New Roman"/>
          <w:sz w:val="28"/>
          <w:szCs w:val="28"/>
          <w:lang w:eastAsia="zh-CN"/>
        </w:rPr>
        <w:t>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w:t>
      </w:r>
    </w:p>
    <w:p>
      <w:pPr>
        <w:pStyle w:val="Normal"/>
        <w:spacing w:before="0" w:after="0"/>
        <w:jc w:val="center"/>
        <w:rPr/>
      </w:pPr>
      <w:r>
        <w:rPr/>
      </w:r>
    </w:p>
    <w:p>
      <w:pPr>
        <w:pStyle w:val="Normal"/>
        <w:spacing w:before="0" w:after="0"/>
        <w:ind w:firstLine="6"/>
        <w:rPr/>
      </w:pPr>
      <w:r>
        <w:rPr>
          <w:rFonts w:eastAsia="Times New Roman" w:ascii="Times New Roman" w:hAnsi="Times New Roman"/>
          <w:sz w:val="28"/>
          <w:szCs w:val="28"/>
          <w:lang w:eastAsia="zh-CN"/>
        </w:rPr>
        <w:t xml:space="preserve">             </w:t>
      </w:r>
      <w:r>
        <w:rPr>
          <w:rFonts w:eastAsia="Times New Roman" w:ascii="Times New Roman" w:hAnsi="Times New Roman"/>
          <w:b/>
          <w:sz w:val="28"/>
          <w:szCs w:val="28"/>
          <w:lang w:eastAsia="zh-CN"/>
        </w:rPr>
        <w:t>V</w:t>
      </w:r>
      <w:r>
        <w:rPr>
          <w:rFonts w:eastAsia="Times New Roman" w:ascii="Times New Roman" w:hAnsi="Times New Roman"/>
          <w:b/>
          <w:sz w:val="28"/>
          <w:szCs w:val="28"/>
          <w:lang w:val="en-US" w:eastAsia="zh-CN"/>
        </w:rPr>
        <w:t>I</w:t>
      </w:r>
      <w:r>
        <w:rPr>
          <w:rFonts w:eastAsia="Times New Roman" w:ascii="Times New Roman" w:hAnsi="Times New Roman"/>
          <w:b/>
          <w:sz w:val="28"/>
          <w:szCs w:val="28"/>
          <w:lang w:eastAsia="zh-CN"/>
        </w:rPr>
        <w:t>. Особенности оплаты труда  педагогических работников</w:t>
      </w:r>
    </w:p>
    <w:p>
      <w:pPr>
        <w:pStyle w:val="Normal"/>
        <w:spacing w:before="0" w:after="0"/>
        <w:ind w:firstLine="6"/>
        <w:rPr/>
      </w:pPr>
      <w:r>
        <w:rPr/>
      </w:r>
    </w:p>
    <w:p>
      <w:pPr>
        <w:pStyle w:val="Normal"/>
        <w:spacing w:before="0" w:after="0"/>
        <w:ind w:firstLine="708"/>
        <w:rPr/>
      </w:pPr>
      <w:r>
        <w:rPr>
          <w:rFonts w:eastAsia="Times New Roman" w:ascii="Times New Roman" w:hAnsi="Times New Roman"/>
          <w:sz w:val="28"/>
          <w:szCs w:val="28"/>
          <w:lang w:eastAsia="zh-CN"/>
        </w:rPr>
        <w:t>6.1. Продолжительность  рабочего времени (норма часов педагогической работы за ставку заработной платы)  определяется в соответствии с положениями приказа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pPr>
        <w:pStyle w:val="ConsPlusNormal"/>
        <w:spacing w:before="0" w:after="0"/>
        <w:ind w:firstLine="540"/>
        <w:jc w:val="both"/>
        <w:rPr/>
      </w:pPr>
      <w:r>
        <w:rPr>
          <w:rFonts w:eastAsia="Times New Roman" w:cs="Times New Roman" w:ascii="Times New Roman" w:hAnsi="Times New Roman"/>
          <w:sz w:val="28"/>
          <w:szCs w:val="28"/>
        </w:rPr>
        <w:t>6.2. Месячная заработная плата учителей и других педагогических работников, для которых установлены нормы часов учебной (преподавательской) работы в неделю за ставку заработной платы, определяется с учетом фактического объема учебной нагрузки путем умножения размеров ставок заработной платы за календарный месяц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pPr>
        <w:pStyle w:val="Normal"/>
        <w:spacing w:before="0" w:after="0"/>
        <w:ind w:firstLine="708"/>
        <w:rPr/>
      </w:pPr>
      <w:r>
        <w:rPr>
          <w:rFonts w:eastAsia="Times New Roman" w:ascii="Times New Roman" w:hAnsi="Times New Roman"/>
          <w:sz w:val="28"/>
          <w:szCs w:val="28"/>
          <w:lang w:eastAsia="zh-CN"/>
        </w:rPr>
        <w:t>6.3. Тарификационный список учителей, преподавателей и других работников, осуществляющих педагогическую деятельность, формируется исходя из количества часов по учебному плану и программам, обеспеченности кадрами и других конкретных условий в образовательном учреждении и устанавливает объем учебной нагрузки педагогических работников на учебный год локальным нормативным актом учреждения.</w:t>
      </w:r>
    </w:p>
    <w:p>
      <w:pPr>
        <w:pStyle w:val="Normal"/>
        <w:spacing w:before="0" w:after="0"/>
        <w:ind w:firstLine="708"/>
        <w:rPr/>
      </w:pPr>
      <w:r>
        <w:rPr>
          <w:rFonts w:eastAsia="Times New Roman" w:ascii="Times New Roman" w:hAnsi="Times New Roman"/>
          <w:sz w:val="28"/>
          <w:szCs w:val="28"/>
          <w:lang w:eastAsia="zh-CN"/>
        </w:rPr>
        <w:t>6.4. Право распределять учебную нагрузку предоставлено руководителю образовательного учреждения с учетом мнения выборного профсоюзного органа или иного представительного органа работников.</w:t>
      </w:r>
    </w:p>
    <w:p>
      <w:pPr>
        <w:pStyle w:val="Normal"/>
        <w:spacing w:before="0" w:after="0"/>
        <w:ind w:firstLine="708"/>
        <w:rPr/>
      </w:pPr>
      <w:r>
        <w:rPr>
          <w:rFonts w:eastAsia="Times New Roman" w:ascii="Times New Roman" w:hAnsi="Times New Roman"/>
          <w:sz w:val="28"/>
          <w:szCs w:val="28"/>
          <w:lang w:eastAsia="zh-CN"/>
        </w:rPr>
        <w:t xml:space="preserve">Объем учебной нагрузки, установленный педагогическому работнику, оговаривается в трудовом договоре, заключаемом педагогическим работником с муниципальным учреждением. </w:t>
      </w:r>
    </w:p>
    <w:p>
      <w:pPr>
        <w:pStyle w:val="Normal"/>
        <w:spacing w:before="0" w:after="0"/>
        <w:ind w:firstLine="708"/>
        <w:rPr/>
      </w:pPr>
      <w:r>
        <w:rPr>
          <w:rFonts w:eastAsia="Times New Roman" w:ascii="Times New Roman" w:hAnsi="Times New Roman"/>
          <w:sz w:val="28"/>
          <w:szCs w:val="28"/>
          <w:lang w:eastAsia="zh-CN"/>
        </w:rPr>
        <w:t>6.5. Объем учебной нагрузки педагогических работников, установленный на начало учебного года , не может быть изменен в текущем учебном году  по инициативе работодателя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w:t>
      </w:r>
    </w:p>
    <w:p>
      <w:pPr>
        <w:pStyle w:val="Normal"/>
        <w:spacing w:before="0" w:after="0"/>
        <w:ind w:firstLine="708"/>
        <w:rPr/>
      </w:pPr>
      <w:r>
        <w:rPr>
          <w:rFonts w:eastAsia="Times New Roman" w:ascii="Times New Roman" w:hAnsi="Times New Roman"/>
          <w:sz w:val="28"/>
          <w:szCs w:val="28"/>
          <w:lang w:eastAsia="zh-CN"/>
        </w:rPr>
        <w:t xml:space="preserve">6.6.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пунктом 6.5. </w:t>
      </w:r>
    </w:p>
    <w:p>
      <w:pPr>
        <w:pStyle w:val="Normal"/>
        <w:spacing w:before="0" w:after="0"/>
        <w:ind w:firstLine="708"/>
        <w:rPr/>
      </w:pPr>
      <w:r>
        <w:rPr>
          <w:rFonts w:eastAsia="Times New Roman" w:ascii="Times New Roman" w:hAnsi="Times New Roman"/>
          <w:sz w:val="28"/>
          <w:szCs w:val="28"/>
          <w:lang w:eastAsia="zh-CN"/>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pPr>
        <w:pStyle w:val="Normal"/>
        <w:spacing w:before="0" w:after="0"/>
        <w:ind w:firstLine="708"/>
        <w:rPr>
          <w:i w:val="false"/>
          <w:i w:val="false"/>
          <w:iCs w:val="false"/>
        </w:rPr>
      </w:pPr>
      <w:r>
        <w:rPr>
          <w:rFonts w:eastAsia="Times New Roman" w:ascii="Times New Roman" w:hAnsi="Times New Roman"/>
          <w:i w:val="false"/>
          <w:iCs w:val="false"/>
          <w:sz w:val="28"/>
          <w:szCs w:val="28"/>
          <w:lang w:eastAsia="zh-CN"/>
        </w:rPr>
        <w:t>6.7. Предельный объем учебной нагрузки (преподавательской работы), который может выполняться в том же образовательном учреждении руководителем образовательного учреждения, составляет не более 9 часов в неделю , а других работников, ведущих ее помимо основной работы  - руководителем образовательного учреждения.</w:t>
      </w:r>
    </w:p>
    <w:p>
      <w:pPr>
        <w:pStyle w:val="Normal"/>
        <w:spacing w:before="0" w:after="0"/>
        <w:ind w:firstLine="708"/>
        <w:rPr/>
      </w:pPr>
      <w:r>
        <w:rPr>
          <w:rFonts w:eastAsia="Times New Roman" w:ascii="Times New Roman" w:hAnsi="Times New Roman"/>
          <w:sz w:val="28"/>
          <w:szCs w:val="28"/>
          <w:lang w:eastAsia="zh-CN"/>
        </w:rPr>
        <w:t xml:space="preserve">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  </w:t>
      </w:r>
    </w:p>
    <w:p>
      <w:pPr>
        <w:pStyle w:val="Normal"/>
        <w:spacing w:before="0" w:after="0"/>
        <w:ind w:firstLine="708"/>
        <w:rPr/>
      </w:pPr>
      <w:r>
        <w:rPr>
          <w:rFonts w:eastAsia="Times New Roman" w:ascii="Times New Roman" w:hAnsi="Times New Roman"/>
          <w:sz w:val="28"/>
          <w:szCs w:val="28"/>
          <w:lang w:eastAsia="zh-CN"/>
        </w:rPr>
        <w:t>6.8.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pPr>
        <w:pStyle w:val="Normal"/>
        <w:spacing w:before="0" w:after="0"/>
        <w:ind w:firstLine="708"/>
        <w:rPr/>
      </w:pPr>
      <w:r>
        <w:rPr>
          <w:rFonts w:eastAsia="Times New Roman" w:ascii="Times New Roman" w:hAnsi="Times New Roman"/>
          <w:sz w:val="28"/>
          <w:szCs w:val="28"/>
          <w:lang w:eastAsia="zh-CN"/>
        </w:rPr>
        <w:t>6.9. Учебная нагрузка педагогических работников</w:t>
      </w:r>
      <w:r>
        <w:rPr>
          <w:rFonts w:eastAsia="Times New Roman" w:ascii="Times New Roman" w:hAnsi="Times New Roman"/>
          <w:i/>
          <w:sz w:val="28"/>
          <w:szCs w:val="28"/>
          <w:lang w:eastAsia="zh-CN"/>
        </w:rPr>
        <w:t>,</w:t>
      </w:r>
      <w:r>
        <w:rPr>
          <w:rFonts w:eastAsia="Times New Roman" w:ascii="Times New Roman" w:hAnsi="Times New Roman"/>
          <w:sz w:val="28"/>
          <w:szCs w:val="28"/>
          <w:lang w:eastAsia="zh-CN"/>
        </w:rPr>
        <w:t xml:space="preserve"> находящимся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передается для выполнения другим педагогическим работникам на период нахождения в этом отпуске.</w:t>
      </w:r>
    </w:p>
    <w:p>
      <w:pPr>
        <w:pStyle w:val="Normal"/>
        <w:spacing w:before="0" w:after="0"/>
        <w:ind w:firstLine="708"/>
        <w:rPr/>
      </w:pPr>
      <w:r>
        <w:rPr>
          <w:rFonts w:eastAsia="Times New Roman" w:ascii="Times New Roman" w:hAnsi="Times New Roman"/>
          <w:sz w:val="28"/>
          <w:szCs w:val="28"/>
          <w:lang w:eastAsia="zh-CN"/>
        </w:rPr>
        <w:t>6.10.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pPr>
        <w:pStyle w:val="Normal"/>
        <w:spacing w:before="0" w:after="0"/>
        <w:ind w:firstLine="708"/>
        <w:rPr/>
      </w:pPr>
      <w:r>
        <w:rPr>
          <w:rFonts w:eastAsia="Times New Roman" w:ascii="Times New Roman" w:hAnsi="Times New Roman"/>
          <w:sz w:val="28"/>
          <w:szCs w:val="28"/>
          <w:lang w:eastAsia="zh-CN"/>
        </w:rPr>
        <w:t>6.11. Учителям, у которых по независящим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w:t>
      </w:r>
    </w:p>
    <w:p>
      <w:pPr>
        <w:pStyle w:val="Normal"/>
        <w:spacing w:before="0" w:after="0"/>
        <w:ind w:firstLine="708"/>
        <w:rPr/>
      </w:pPr>
      <w:r>
        <w:rPr>
          <w:rFonts w:eastAsia="Times New Roman" w:ascii="Times New Roman" w:hAnsi="Times New Roman"/>
          <w:sz w:val="28"/>
          <w:szCs w:val="28"/>
          <w:lang w:eastAsia="zh-CN"/>
        </w:rPr>
        <w:t>заработная плата за фактическое число часов, если оставшаяся  нагрузка выше установленной нормы за ставку;</w:t>
      </w:r>
    </w:p>
    <w:p>
      <w:pPr>
        <w:pStyle w:val="Normal"/>
        <w:spacing w:before="0" w:after="0"/>
        <w:ind w:firstLine="708"/>
        <w:rPr/>
      </w:pPr>
      <w:r>
        <w:rPr>
          <w:rFonts w:eastAsia="Times New Roman" w:ascii="Times New Roman" w:hAnsi="Times New Roman"/>
          <w:sz w:val="28"/>
          <w:szCs w:val="28"/>
          <w:lang w:eastAsia="zh-CN"/>
        </w:rPr>
        <w:t>заработная плата в размере ставки, если оставшаяся нагрузка, ниже установленной нормы за ставку и если их невозможно догрузить другой педагогической работой;</w:t>
      </w:r>
    </w:p>
    <w:p>
      <w:pPr>
        <w:pStyle w:val="Normal"/>
        <w:spacing w:before="0" w:after="0"/>
        <w:ind w:firstLine="708"/>
        <w:rPr/>
      </w:pPr>
      <w:r>
        <w:rPr>
          <w:rFonts w:eastAsia="Times New Roman" w:ascii="Times New Roman" w:hAnsi="Times New Roman"/>
          <w:sz w:val="28"/>
          <w:szCs w:val="28"/>
          <w:lang w:eastAsia="zh-CN"/>
        </w:rPr>
        <w:t xml:space="preserve">заработная плата, установленная до снижения учебной нагрузки, если она была устранена, ниже нормы за ставку и если их невозможно догрузить другой педагогической работой. </w:t>
      </w:r>
    </w:p>
    <w:p>
      <w:pPr>
        <w:pStyle w:val="Normal"/>
        <w:spacing w:before="0" w:after="0"/>
        <w:ind w:firstLine="708"/>
        <w:rPr/>
      </w:pPr>
      <w:r>
        <w:rPr>
          <w:rFonts w:eastAsia="Times New Roman" w:ascii="Times New Roman" w:hAnsi="Times New Roman"/>
          <w:sz w:val="28"/>
          <w:szCs w:val="28"/>
          <w:lang w:eastAsia="zh-CN"/>
        </w:rPr>
        <w:t>6.12. За время работы в период осенних, зимних, весенних и летних каникул обучающихся, а также в период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производиться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pPr>
        <w:pStyle w:val="Normal"/>
        <w:spacing w:before="0" w:after="0"/>
        <w:ind w:firstLine="708"/>
        <w:rPr/>
      </w:pPr>
      <w:r>
        <w:rPr>
          <w:rFonts w:eastAsia="Times New Roman" w:ascii="Times New Roman" w:hAnsi="Times New Roman"/>
          <w:sz w:val="28"/>
          <w:szCs w:val="28"/>
          <w:lang w:eastAsia="zh-CN"/>
        </w:rPr>
        <w:t>Лицам, работающим на условиях почасовой оплаты и не ведущим педагогической работы во время каникул, оплата за это время не производиться.</w:t>
      </w:r>
    </w:p>
    <w:p>
      <w:pPr>
        <w:pStyle w:val="Normal"/>
        <w:spacing w:before="0" w:after="0"/>
        <w:ind w:firstLine="708"/>
        <w:rPr/>
      </w:pPr>
      <w:r>
        <w:rPr/>
      </w:r>
    </w:p>
    <w:p>
      <w:pPr>
        <w:pStyle w:val="Normal"/>
        <w:spacing w:before="0" w:after="0"/>
        <w:jc w:val="center"/>
        <w:rPr/>
      </w:pPr>
      <w:r>
        <w:rPr>
          <w:rFonts w:eastAsia="Times New Roman" w:ascii="Times New Roman" w:hAnsi="Times New Roman"/>
          <w:b/>
          <w:sz w:val="28"/>
          <w:szCs w:val="28"/>
          <w:lang w:eastAsia="zh-CN"/>
        </w:rPr>
        <w:t>V</w:t>
      </w:r>
      <w:r>
        <w:rPr>
          <w:rFonts w:eastAsia="Times New Roman" w:ascii="Times New Roman" w:hAnsi="Times New Roman"/>
          <w:b/>
          <w:sz w:val="28"/>
          <w:szCs w:val="28"/>
          <w:lang w:val="en-US" w:eastAsia="zh-CN"/>
        </w:rPr>
        <w:t>II</w:t>
      </w:r>
      <w:r>
        <w:rPr>
          <w:rFonts w:eastAsia="Times New Roman" w:ascii="Times New Roman" w:hAnsi="Times New Roman"/>
          <w:b/>
          <w:sz w:val="28"/>
          <w:szCs w:val="28"/>
          <w:lang w:eastAsia="zh-CN"/>
        </w:rPr>
        <w:t>. Заключительные положения</w:t>
      </w:r>
    </w:p>
    <w:p>
      <w:pPr>
        <w:pStyle w:val="Normal"/>
        <w:spacing w:before="0" w:after="0"/>
        <w:ind w:left="5670" w:firstLine="6"/>
        <w:rPr/>
      </w:pPr>
      <w:r>
        <w:rPr/>
      </w:r>
    </w:p>
    <w:p>
      <w:pPr>
        <w:pStyle w:val="Normal"/>
        <w:spacing w:before="0" w:after="0"/>
        <w:ind w:firstLine="709"/>
        <w:rPr/>
      </w:pPr>
      <w:r>
        <w:rPr>
          <w:rFonts w:eastAsia="Times New Roman" w:ascii="Times New Roman" w:hAnsi="Times New Roman"/>
          <w:sz w:val="28"/>
          <w:szCs w:val="28"/>
          <w:lang w:eastAsia="zh-CN"/>
        </w:rPr>
        <w:t>7.1. Вводимые должности служащих (профессии рабочих) учреждения должны соответствовать уставным целям учреждения и содержаться в соответствующих разделах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стандартах.</w:t>
      </w:r>
    </w:p>
    <w:p>
      <w:pPr>
        <w:pStyle w:val="Normal"/>
        <w:spacing w:before="0" w:after="0"/>
        <w:ind w:firstLine="709"/>
        <w:rPr/>
      </w:pPr>
      <w:r>
        <w:rPr>
          <w:rFonts w:eastAsia="Times New Roman" w:ascii="Times New Roman" w:hAnsi="Times New Roman"/>
          <w:sz w:val="28"/>
          <w:szCs w:val="28"/>
          <w:lang w:eastAsia="zh-CN"/>
        </w:rPr>
        <w:t>7.2. Численный состав работников учреждения должен быть достаточным для гарантированного выполнения его функций, задач и объемов работ, установленных учреждению.</w:t>
      </w:r>
    </w:p>
    <w:p>
      <w:pPr>
        <w:pStyle w:val="Normal"/>
        <w:spacing w:before="0" w:after="0"/>
        <w:ind w:firstLine="709"/>
        <w:rPr/>
      </w:pPr>
      <w:r>
        <w:rPr>
          <w:rFonts w:ascii="Times New Roman" w:hAnsi="Times New Roman"/>
          <w:sz w:val="28"/>
          <w:szCs w:val="28"/>
          <w:lang w:eastAsia="zh-CN"/>
        </w:rPr>
        <w:t>7.3.  Уровень образования педагогических работников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w:t>
      </w:r>
      <w:r>
        <w:rPr>
          <w:rFonts w:eastAsia="Times New Roman" w:ascii="Times New Roman" w:hAnsi="Times New Roman"/>
          <w:sz w:val="28"/>
          <w:szCs w:val="28"/>
          <w:lang w:eastAsia="zh-CN"/>
        </w:rPr>
        <w:t xml:space="preserve"> тех случаев, когда это особо оговорено).   </w:t>
      </w:r>
    </w:p>
    <w:p>
      <w:pPr>
        <w:pStyle w:val="Normal"/>
        <w:spacing w:before="0" w:after="0"/>
        <w:ind w:firstLine="709"/>
        <w:rPr/>
      </w:pPr>
      <w:r>
        <w:rPr>
          <w:rFonts w:eastAsia="Times New Roman" w:ascii="Times New Roman" w:hAnsi="Times New Roman"/>
          <w:sz w:val="28"/>
          <w:szCs w:val="28"/>
          <w:lang w:eastAsia="zh-CN"/>
        </w:rPr>
        <w:t xml:space="preserve">7.4.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образовательного учреждения в порядке исключения могут быть назначены руководителем образовательного учреждения на соответствующие должности так же, как и работники, имеющие специальную подготовку и стаж работы. </w:t>
      </w:r>
    </w:p>
    <w:p>
      <w:pPr>
        <w:pStyle w:val="Normal"/>
        <w:spacing w:before="0" w:after="0"/>
        <w:jc w:val="center"/>
        <w:rPr/>
      </w:pPr>
      <w:r>
        <w:rPr/>
      </w:r>
    </w:p>
    <w:p>
      <w:pPr>
        <w:pStyle w:val="Normal"/>
        <w:spacing w:before="0" w:after="0"/>
        <w:jc w:val="center"/>
        <w:rPr/>
      </w:pPr>
      <w:r>
        <w:rPr>
          <w:rFonts w:eastAsia="Times New Roman" w:ascii="Times New Roman" w:hAnsi="Times New Roman"/>
          <w:b/>
          <w:sz w:val="28"/>
          <w:szCs w:val="28"/>
          <w:lang w:val="en-US" w:eastAsia="zh-CN"/>
        </w:rPr>
        <w:t>VIII</w:t>
      </w:r>
      <w:r>
        <w:rPr>
          <w:rFonts w:eastAsia="Times New Roman" w:ascii="Times New Roman" w:hAnsi="Times New Roman"/>
          <w:b/>
          <w:sz w:val="28"/>
          <w:szCs w:val="28"/>
          <w:lang w:eastAsia="zh-CN"/>
        </w:rPr>
        <w:t>. Порядок определения стажа работы</w:t>
      </w:r>
    </w:p>
    <w:p>
      <w:pPr>
        <w:pStyle w:val="Normal"/>
        <w:spacing w:before="0" w:after="0"/>
        <w:ind w:firstLine="708"/>
        <w:rPr/>
      </w:pPr>
      <w:r>
        <w:rPr>
          <w:rFonts w:eastAsia="Times New Roman" w:ascii="Times New Roman" w:hAnsi="Times New Roman"/>
          <w:sz w:val="28"/>
          <w:szCs w:val="28"/>
          <w:lang w:eastAsia="zh-CN"/>
        </w:rPr>
        <w:t>8.1. Основным документом для определения стажа педагогической работы является трудовая книжка.</w:t>
      </w:r>
    </w:p>
    <w:p>
      <w:pPr>
        <w:pStyle w:val="Normal"/>
        <w:spacing w:before="0" w:after="0"/>
        <w:ind w:firstLine="709"/>
        <w:rPr/>
      </w:pPr>
      <w:r>
        <w:rPr>
          <w:rFonts w:eastAsia="Times New Roman" w:ascii="Times New Roman" w:hAnsi="Times New Roman"/>
          <w:sz w:val="28"/>
          <w:szCs w:val="28"/>
          <w:lang w:eastAsia="zh-CN"/>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pPr>
        <w:pStyle w:val="Normal"/>
        <w:spacing w:before="0" w:after="0"/>
        <w:ind w:firstLine="709"/>
        <w:rPr/>
      </w:pPr>
      <w:r>
        <w:rPr>
          <w:rFonts w:eastAsia="Times New Roman" w:ascii="Times New Roman" w:hAnsi="Times New Roman"/>
          <w:sz w:val="28"/>
          <w:szCs w:val="28"/>
          <w:lang w:eastAsia="zh-CN"/>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pPr>
        <w:pStyle w:val="Normal"/>
        <w:spacing w:before="0" w:after="0"/>
        <w:ind w:firstLine="709"/>
        <w:rPr/>
      </w:pPr>
      <w:r>
        <w:rPr>
          <w:rFonts w:eastAsia="Times New Roman" w:ascii="Times New Roman" w:hAnsi="Times New Roman"/>
          <w:sz w:val="28"/>
          <w:szCs w:val="28"/>
          <w:lang w:eastAsia="zh-CN"/>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pPr>
        <w:pStyle w:val="Normal"/>
        <w:spacing w:before="0" w:after="0"/>
        <w:ind w:firstLine="709"/>
        <w:rPr/>
      </w:pPr>
      <w:r>
        <w:rPr>
          <w:rFonts w:eastAsia="Times New Roman" w:ascii="Times New Roman" w:hAnsi="Times New Roman"/>
          <w:sz w:val="28"/>
          <w:szCs w:val="28"/>
          <w:lang w:eastAsia="zh-CN"/>
        </w:rPr>
        <w:t>8.2.  В стаж педагогической работы засчитывается:</w:t>
      </w:r>
    </w:p>
    <w:p>
      <w:pPr>
        <w:pStyle w:val="Normal"/>
        <w:spacing w:before="0" w:after="0"/>
        <w:ind w:firstLine="708"/>
        <w:rPr/>
      </w:pPr>
      <w:r>
        <w:rPr>
          <w:rFonts w:eastAsia="Times New Roman" w:ascii="Times New Roman" w:hAnsi="Times New Roman"/>
          <w:sz w:val="28"/>
          <w:szCs w:val="28"/>
          <w:lang w:eastAsia="zh-CN"/>
        </w:rPr>
        <w:t>педагогическая, руководящая и методическая работа в образовательных и других учреждениях;</w:t>
      </w:r>
    </w:p>
    <w:p>
      <w:pPr>
        <w:pStyle w:val="Normal"/>
        <w:spacing w:before="0" w:after="0"/>
        <w:ind w:firstLine="708"/>
        <w:rPr/>
      </w:pPr>
      <w:r>
        <w:rPr>
          <w:rFonts w:eastAsia="Times New Roman" w:ascii="Times New Roman" w:hAnsi="Times New Roman"/>
          <w:sz w:val="28"/>
          <w:szCs w:val="28"/>
          <w:lang w:eastAsia="zh-CN"/>
        </w:rPr>
        <w:t>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 в следующем порядке:</w:t>
      </w:r>
    </w:p>
    <w:p>
      <w:pPr>
        <w:pStyle w:val="Normal"/>
        <w:spacing w:before="0" w:after="0"/>
        <w:ind w:firstLine="709"/>
        <w:rPr/>
      </w:pPr>
      <w:r>
        <w:rPr>
          <w:rFonts w:eastAsia="Times New Roman" w:ascii="Times New Roman" w:hAnsi="Times New Roman"/>
          <w:sz w:val="28"/>
          <w:szCs w:val="28"/>
          <w:lang w:eastAsia="zh-CN"/>
        </w:rPr>
        <w:t>а) педагогическим работникам в стаж педагогической работы засчитывается без всяких условий и ограничений:</w:t>
      </w:r>
    </w:p>
    <w:p>
      <w:pPr>
        <w:pStyle w:val="Normal"/>
        <w:spacing w:before="0" w:after="0"/>
        <w:ind w:firstLine="708"/>
        <w:rPr/>
      </w:pPr>
      <w:r>
        <w:rPr>
          <w:rFonts w:eastAsia="Times New Roman" w:ascii="Times New Roman" w:hAnsi="Times New Roman"/>
          <w:sz w:val="28"/>
          <w:szCs w:val="28"/>
          <w:lang w:eastAsia="zh-CN"/>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pPr>
        <w:pStyle w:val="Normal"/>
        <w:spacing w:before="0" w:after="0"/>
        <w:ind w:firstLine="708"/>
        <w:rPr/>
      </w:pPr>
      <w:r>
        <w:rPr>
          <w:rFonts w:eastAsia="Times New Roman" w:ascii="Times New Roman" w:hAnsi="Times New Roman"/>
          <w:sz w:val="28"/>
          <w:szCs w:val="28"/>
          <w:lang w:eastAsia="zh-CN"/>
        </w:rPr>
        <w:t>время работы в должности заведующего фильмотекой и методиста фильмотеки.</w:t>
      </w:r>
    </w:p>
    <w:p>
      <w:pPr>
        <w:pStyle w:val="Normal"/>
        <w:spacing w:before="0" w:after="0"/>
        <w:ind w:firstLine="709"/>
        <w:rPr/>
      </w:pPr>
      <w:r>
        <w:rPr>
          <w:rFonts w:eastAsia="Times New Roman" w:ascii="Times New Roman" w:hAnsi="Times New Roman"/>
          <w:sz w:val="28"/>
          <w:szCs w:val="28"/>
          <w:lang w:eastAsia="zh-CN"/>
        </w:rPr>
        <w:t>б) педагогическим работникам в стаж педагогической работы засчитываются следующие периоды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pPr>
        <w:pStyle w:val="Normal"/>
        <w:spacing w:before="0" w:after="0"/>
        <w:ind w:firstLine="709"/>
        <w:rPr/>
      </w:pPr>
      <w:r>
        <w:rPr>
          <w:rFonts w:eastAsia="Times New Roman" w:ascii="Times New Roman" w:hAnsi="Times New Roman"/>
          <w:sz w:val="28"/>
          <w:szCs w:val="28"/>
          <w:lang w:eastAsia="ru-RU"/>
        </w:rPr>
        <w:t>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pPr>
        <w:pStyle w:val="Normal"/>
        <w:spacing w:before="0" w:after="0"/>
        <w:ind w:firstLine="709"/>
        <w:rPr/>
      </w:pPr>
      <w:r>
        <w:rPr>
          <w:rFonts w:eastAsia="Times New Roman" w:ascii="Times New Roman" w:hAnsi="Times New Roman"/>
          <w:sz w:val="28"/>
          <w:szCs w:val="28"/>
          <w:lang w:eastAsia="zh-CN"/>
        </w:rPr>
        <w:t xml:space="preserve">время службы в Вооруженных силах СССР и Российской Федерации, на должностях офицерского, сержантского, старшинского состава, прапорщиков и </w:t>
      </w:r>
      <w:r>
        <w:rPr>
          <w:rFonts w:eastAsia="Times New Roman" w:ascii="Times New Roman" w:hAnsi="Times New Roman"/>
          <w:color w:val="000000"/>
          <w:sz w:val="28"/>
          <w:szCs w:val="28"/>
          <w:lang w:eastAsia="zh-CN"/>
        </w:rPr>
        <w:t xml:space="preserve">мичманов (в том числе в войсках МВД, в войсках и органах безопасности), кроме периодов, предусмотренных в </w:t>
      </w:r>
      <w:r>
        <w:rPr>
          <w:rFonts w:eastAsia="Times New Roman" w:ascii="Times New Roman" w:hAnsi="Times New Roman"/>
          <w:bCs/>
          <w:color w:val="000000"/>
          <w:sz w:val="28"/>
          <w:szCs w:val="28"/>
          <w:lang w:eastAsia="zh-CN"/>
        </w:rPr>
        <w:t>абзаце втором подпункта «а» настоящего пункта</w:t>
      </w:r>
      <w:r>
        <w:rPr>
          <w:rFonts w:eastAsia="Times New Roman" w:ascii="Times New Roman" w:hAnsi="Times New Roman"/>
          <w:color w:val="000000"/>
          <w:sz w:val="28"/>
          <w:szCs w:val="28"/>
          <w:lang w:eastAsia="zh-CN"/>
        </w:rPr>
        <w:t xml:space="preserve">. </w:t>
      </w:r>
    </w:p>
    <w:p>
      <w:pPr>
        <w:pStyle w:val="Normal"/>
        <w:spacing w:before="0" w:after="0"/>
        <w:ind w:firstLine="708"/>
        <w:rPr/>
      </w:pPr>
      <w:r>
        <w:rPr>
          <w:rFonts w:eastAsia="Times New Roman" w:ascii="Times New Roman" w:hAnsi="Times New Roman"/>
          <w:sz w:val="28"/>
          <w:szCs w:val="28"/>
          <w:lang w:eastAsia="zh-CN"/>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pPr>
        <w:pStyle w:val="Normal"/>
        <w:spacing w:before="0" w:after="0"/>
        <w:ind w:firstLine="708"/>
        <w:rPr/>
      </w:pPr>
      <w:r>
        <w:rPr>
          <w:rFonts w:eastAsia="Times New Roman" w:ascii="Times New Roman" w:hAnsi="Times New Roman"/>
          <w:sz w:val="28"/>
          <w:szCs w:val="28"/>
          <w:lang w:eastAsia="zh-CN"/>
        </w:rPr>
        <w:t xml:space="preserve">время обучения (по очной форме) в аспирантуре, учреждениях высшего и среднего профессионального образования, имеющих государственную </w:t>
      </w:r>
      <w:r>
        <w:rPr>
          <w:rFonts w:eastAsia="Times New Roman" w:ascii="Times New Roman" w:hAnsi="Times New Roman"/>
          <w:color w:val="000000"/>
          <w:sz w:val="28"/>
          <w:szCs w:val="28"/>
          <w:lang w:eastAsia="zh-CN"/>
        </w:rPr>
        <w:t>аккредитацию;</w:t>
      </w:r>
    </w:p>
    <w:p>
      <w:pPr>
        <w:pStyle w:val="Normal"/>
        <w:spacing w:before="0" w:after="0"/>
        <w:ind w:firstLine="709"/>
        <w:rPr/>
      </w:pPr>
      <w:r>
        <w:rPr>
          <w:rFonts w:eastAsia="Times New Roman" w:ascii="Times New Roman" w:hAnsi="Times New Roman"/>
          <w:color w:val="000000"/>
          <w:sz w:val="28"/>
          <w:szCs w:val="28"/>
          <w:lang w:eastAsia="zh-CN"/>
        </w:rPr>
        <w:t xml:space="preserve">в) в стаж педагогической работы отдельных категорий педагогических работников помимо периодов, предусмотренных </w:t>
      </w:r>
      <w:r>
        <w:rPr>
          <w:rFonts w:eastAsia="Times New Roman" w:ascii="Times New Roman" w:hAnsi="Times New Roman"/>
          <w:bCs/>
          <w:color w:val="000000"/>
          <w:sz w:val="28"/>
          <w:szCs w:val="28"/>
          <w:lang w:eastAsia="zh-CN"/>
        </w:rPr>
        <w:t>подпунктами «а»  и  «б» настоящего пункта</w:t>
      </w:r>
      <w:r>
        <w:rPr>
          <w:rFonts w:eastAsia="Times New Roman" w:ascii="Times New Roman" w:hAnsi="Times New Roman"/>
          <w:color w:val="000000"/>
          <w:sz w:val="28"/>
          <w:szCs w:val="28"/>
          <w:lang w:eastAsia="zh-CN"/>
        </w:rPr>
        <w:t>,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pPr>
        <w:pStyle w:val="Normal"/>
        <w:spacing w:before="0" w:after="0"/>
        <w:ind w:firstLine="708"/>
        <w:rPr/>
      </w:pPr>
      <w:r>
        <w:rPr>
          <w:rFonts w:eastAsia="Times New Roman" w:ascii="Times New Roman" w:hAnsi="Times New Roman"/>
          <w:sz w:val="28"/>
          <w:szCs w:val="28"/>
          <w:lang w:eastAsia="zh-CN"/>
        </w:rPr>
        <w:t>преподавателям-организаторам (основ безопасности жизнедеятельности, допризывной подготовки);</w:t>
      </w:r>
    </w:p>
    <w:p>
      <w:pPr>
        <w:pStyle w:val="Normal"/>
        <w:spacing w:before="0" w:after="0"/>
        <w:ind w:firstLine="708"/>
        <w:rPr/>
      </w:pPr>
      <w:r>
        <w:rPr>
          <w:rFonts w:eastAsia="Times New Roman" w:ascii="Times New Roman" w:hAnsi="Times New Roman"/>
          <w:sz w:val="28"/>
          <w:szCs w:val="28"/>
          <w:lang w:eastAsia="zh-CN"/>
        </w:rPr>
        <w:t xml:space="preserve"> </w:t>
      </w:r>
      <w:r>
        <w:rPr>
          <w:rFonts w:eastAsia="Times New Roman" w:ascii="Times New Roman" w:hAnsi="Times New Roman"/>
          <w:sz w:val="28"/>
          <w:szCs w:val="28"/>
          <w:lang w:eastAsia="zh-CN"/>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pPr>
        <w:pStyle w:val="Normal"/>
        <w:spacing w:before="0" w:after="0"/>
        <w:ind w:firstLine="708"/>
        <w:rPr/>
      </w:pPr>
      <w:r>
        <w:rPr>
          <w:rFonts w:eastAsia="Times New Roman" w:ascii="Times New Roman" w:hAnsi="Times New Roman"/>
          <w:sz w:val="28"/>
          <w:szCs w:val="28"/>
          <w:lang w:eastAsia="zh-CN"/>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pPr>
        <w:pStyle w:val="Normal"/>
        <w:spacing w:before="0" w:after="0"/>
        <w:ind w:firstLine="708"/>
        <w:rPr/>
      </w:pPr>
      <w:r>
        <w:rPr>
          <w:rFonts w:eastAsia="Times New Roman" w:ascii="Times New Roman" w:hAnsi="Times New Roman"/>
          <w:sz w:val="28"/>
          <w:szCs w:val="28"/>
          <w:lang w:eastAsia="zh-CN"/>
        </w:rPr>
        <w:t>мастерам производственного обучения;</w:t>
      </w:r>
    </w:p>
    <w:p>
      <w:pPr>
        <w:pStyle w:val="Normal"/>
        <w:spacing w:before="0" w:after="0"/>
        <w:ind w:firstLine="708"/>
        <w:rPr/>
      </w:pPr>
      <w:r>
        <w:rPr>
          <w:rFonts w:eastAsia="Times New Roman" w:ascii="Times New Roman" w:hAnsi="Times New Roman"/>
          <w:sz w:val="28"/>
          <w:szCs w:val="28"/>
          <w:lang w:eastAsia="zh-CN"/>
        </w:rPr>
        <w:t>педагогам дополнительного образования;</w:t>
      </w:r>
    </w:p>
    <w:p>
      <w:pPr>
        <w:pStyle w:val="Normal"/>
        <w:spacing w:before="0" w:after="0"/>
        <w:ind w:firstLine="708"/>
        <w:rPr/>
      </w:pPr>
      <w:r>
        <w:rPr>
          <w:rFonts w:eastAsia="Times New Roman" w:ascii="Times New Roman" w:hAnsi="Times New Roman"/>
          <w:sz w:val="28"/>
          <w:szCs w:val="28"/>
          <w:lang w:eastAsia="zh-CN"/>
        </w:rPr>
        <w:t>педагогам-психологам;</w:t>
      </w:r>
    </w:p>
    <w:p>
      <w:pPr>
        <w:pStyle w:val="Normal"/>
        <w:spacing w:before="0" w:after="0"/>
        <w:ind w:firstLine="708"/>
        <w:rPr/>
      </w:pPr>
      <w:r>
        <w:rPr>
          <w:rFonts w:eastAsia="Times New Roman" w:ascii="Times New Roman" w:hAnsi="Times New Roman"/>
          <w:sz w:val="28"/>
          <w:szCs w:val="28"/>
          <w:lang w:eastAsia="zh-CN"/>
        </w:rPr>
        <w:t>методистам;</w:t>
      </w:r>
    </w:p>
    <w:p>
      <w:pPr>
        <w:pStyle w:val="Normal"/>
        <w:spacing w:before="0" w:after="0"/>
        <w:ind w:firstLine="708"/>
        <w:rPr/>
      </w:pPr>
      <w:r>
        <w:rPr>
          <w:rFonts w:eastAsia="Times New Roman" w:ascii="Times New Roman" w:hAnsi="Times New Roman"/>
          <w:sz w:val="28"/>
          <w:szCs w:val="28"/>
          <w:lang w:eastAsia="zh-CN"/>
        </w:rPr>
        <w:t>инструкторам-методистам, включая старших (кроме методистов и старших методистов учебно-методических кабинетов, центров;</w:t>
      </w:r>
    </w:p>
    <w:p>
      <w:pPr>
        <w:pStyle w:val="Normal"/>
        <w:spacing w:before="0" w:after="0"/>
        <w:ind w:firstLine="708"/>
        <w:rPr/>
      </w:pPr>
      <w:r>
        <w:rPr>
          <w:rFonts w:eastAsia="Times New Roman" w:ascii="Times New Roman" w:hAnsi="Times New Roman"/>
          <w:color w:val="000000"/>
          <w:sz w:val="28"/>
          <w:szCs w:val="28"/>
          <w:lang w:eastAsia="zh-CN"/>
        </w:rPr>
        <w:t xml:space="preserve">преподавателям учреждений дополнительного образования детей (культуры и искусства, в т. ч. музыкальных и художественных), преподавателям специальных дисциплин музыкальных и художественных общеобразовательных учреждений; </w:t>
      </w:r>
    </w:p>
    <w:p>
      <w:pPr>
        <w:pStyle w:val="Normal"/>
        <w:spacing w:before="0" w:after="0"/>
        <w:ind w:firstLine="709"/>
        <w:rPr/>
      </w:pPr>
      <w:r>
        <w:rPr>
          <w:rFonts w:eastAsia="Times New Roman" w:ascii="Times New Roman" w:hAnsi="Times New Roman"/>
          <w:color w:val="000000"/>
          <w:sz w:val="28"/>
          <w:szCs w:val="28"/>
          <w:lang w:eastAsia="zh-CN"/>
        </w:rPr>
        <w:t>г)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pPr>
        <w:pStyle w:val="Normal"/>
        <w:spacing w:before="0" w:after="0"/>
        <w:ind w:firstLine="709"/>
        <w:rPr/>
      </w:pPr>
      <w:r>
        <w:rPr>
          <w:rFonts w:eastAsia="Times New Roman" w:ascii="Times New Roman" w:hAnsi="Times New Roman"/>
          <w:sz w:val="28"/>
          <w:szCs w:val="28"/>
          <w:lang w:eastAsia="zh-CN"/>
        </w:rPr>
        <w:t>д)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представляется руководителю образовательного учреждения по согласованию с профсоюзным органом;</w:t>
      </w:r>
    </w:p>
    <w:p>
      <w:pPr>
        <w:pStyle w:val="Normal"/>
        <w:spacing w:before="0" w:after="0"/>
        <w:ind w:firstLine="709"/>
        <w:rPr/>
      </w:pPr>
      <w:r>
        <w:rPr>
          <w:rFonts w:eastAsia="Times New Roman" w:ascii="Times New Roman" w:hAnsi="Times New Roman"/>
          <w:sz w:val="28"/>
          <w:szCs w:val="28"/>
          <w:lang w:eastAsia="zh-CN"/>
        </w:rPr>
        <w:t>е)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pPr>
        <w:pStyle w:val="Normal"/>
        <w:spacing w:before="0" w:after="0"/>
        <w:ind w:firstLine="709"/>
        <w:rPr/>
      </w:pPr>
      <w:r>
        <w:rPr>
          <w:rFonts w:eastAsia="Times New Roman" w:ascii="Times New Roman" w:hAnsi="Times New Roman"/>
          <w:sz w:val="28"/>
          <w:szCs w:val="28"/>
          <w:lang w:eastAsia="zh-CN"/>
        </w:rPr>
        <w:t>ж)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pPr>
        <w:pStyle w:val="Normal"/>
        <w:spacing w:before="0" w:after="0"/>
        <w:ind w:firstLine="709"/>
        <w:rPr/>
      </w:pPr>
      <w:r>
        <w:rPr>
          <w:rFonts w:eastAsia="Times New Roman" w:ascii="Times New Roman" w:hAnsi="Times New Roman"/>
          <w:sz w:val="28"/>
          <w:szCs w:val="28"/>
          <w:lang w:eastAsia="zh-CN"/>
        </w:rPr>
        <w:t>При этом в педагогический стаж засчитываются только те месяцы, в течение которых выполнялась педагогическая работа;</w:t>
      </w:r>
    </w:p>
    <w:p>
      <w:pPr>
        <w:pStyle w:val="Normal"/>
        <w:spacing w:before="0" w:after="0"/>
        <w:ind w:firstLine="709"/>
        <w:rPr/>
      </w:pPr>
      <w:r>
        <w:rPr>
          <w:rFonts w:eastAsia="Times New Roman" w:ascii="Times New Roman" w:hAnsi="Times New Roman"/>
          <w:sz w:val="28"/>
          <w:szCs w:val="28"/>
          <w:lang w:eastAsia="zh-CN"/>
        </w:rPr>
        <w:t>з)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pPr>
        <w:pStyle w:val="Normal"/>
        <w:spacing w:before="0" w:after="0"/>
        <w:ind w:firstLine="709"/>
        <w:rPr/>
      </w:pPr>
      <w:r>
        <w:rPr>
          <w:rFonts w:eastAsia="Times New Roman" w:ascii="Times New Roman" w:hAnsi="Times New Roman"/>
          <w:sz w:val="28"/>
          <w:szCs w:val="28"/>
          <w:lang w:eastAsia="zh-CN"/>
        </w:rPr>
        <w:t>Кроме того, если педагогическим работникам в период применения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pPr>
        <w:pStyle w:val="Normal"/>
        <w:spacing w:before="0" w:after="0"/>
        <w:jc w:val="center"/>
        <w:rPr/>
      </w:pPr>
      <w:r>
        <w:rPr/>
      </w:r>
    </w:p>
    <w:p>
      <w:pPr>
        <w:pStyle w:val="Normal"/>
        <w:spacing w:before="0" w:after="0"/>
        <w:ind w:hanging="0"/>
        <w:jc w:val="center"/>
        <w:rPr/>
      </w:pPr>
      <w:bookmarkStart w:id="4" w:name="__DdeLink__418_1538876285"/>
      <w:bookmarkEnd w:id="4"/>
      <w:r>
        <w:rPr>
          <w:rFonts w:eastAsia="Times New Roman" w:ascii="Times New Roman" w:hAnsi="Times New Roman"/>
          <w:b/>
          <w:sz w:val="28"/>
          <w:szCs w:val="28"/>
          <w:lang w:val="en-US" w:eastAsia="zh-CN"/>
        </w:rPr>
        <w:t>IX</w:t>
      </w:r>
      <w:r>
        <w:rPr>
          <w:rFonts w:eastAsia="Times New Roman" w:ascii="Times New Roman" w:hAnsi="Times New Roman"/>
          <w:b/>
          <w:sz w:val="28"/>
          <w:szCs w:val="28"/>
          <w:lang w:eastAsia="zh-CN"/>
        </w:rPr>
        <w:t>. Порядок оказания материальной помощи и выплаты    единовременных премий, не входящих в систему оплаты труда</w:t>
      </w:r>
    </w:p>
    <w:p>
      <w:pPr>
        <w:pStyle w:val="Normal"/>
        <w:spacing w:before="0" w:after="0"/>
        <w:ind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Normal"/>
        <w:spacing w:before="0" w:after="0"/>
        <w:ind w:firstLine="709"/>
        <w:rPr/>
      </w:pPr>
      <w:r>
        <w:rPr>
          <w:rFonts w:eastAsia="Times New Roman" w:ascii="Times New Roman" w:hAnsi="Times New Roman"/>
          <w:sz w:val="28"/>
          <w:szCs w:val="28"/>
          <w:lang w:eastAsia="zh-CN"/>
        </w:rPr>
        <w:t xml:space="preserve">9.1. При наличии экономии средств по фонду оплаты труда и при условии гарантированного выполнения всех обязательств по выплате окладов (должностных окладов), ставок заработной платы, </w:t>
      </w:r>
      <w:r>
        <w:rPr>
          <w:rFonts w:eastAsia="Times New Roman" w:ascii="Times New Roman" w:hAnsi="Times New Roman"/>
          <w:sz w:val="28"/>
          <w:szCs w:val="28"/>
          <w:lang w:eastAsia="zh-CN"/>
        </w:rPr>
        <w:t>в</w:t>
      </w:r>
      <w:r>
        <w:rPr>
          <w:rFonts w:eastAsia="Times New Roman" w:ascii="Times New Roman" w:hAnsi="Times New Roman"/>
          <w:sz w:val="28"/>
          <w:szCs w:val="28"/>
          <w:lang w:eastAsia="zh-CN"/>
        </w:rPr>
        <w:t>ыплат компенсационного и стимулирующего характера работникам может быть оказана материальная помощь в следующих случаях:</w:t>
      </w:r>
    </w:p>
    <w:p>
      <w:pPr>
        <w:pStyle w:val="Normal"/>
        <w:spacing w:before="0" w:after="0"/>
        <w:ind w:firstLine="708"/>
        <w:rPr/>
      </w:pPr>
      <w:r>
        <w:rPr>
          <w:rFonts w:eastAsia="Times New Roman" w:ascii="Times New Roman" w:hAnsi="Times New Roman"/>
          <w:sz w:val="28"/>
          <w:szCs w:val="28"/>
          <w:lang w:eastAsia="zh-CN"/>
        </w:rPr>
        <w:t>в связи с бракосочетанием, рождением детей, смертью работника или члена его семьи (отца, матери, жены, мужа, детей). В случае смерти (гибели) работника в период его работы материальная помощь выплачивается близким родственникам умершего по их заявлению при предъявлении свидетельства о смерти и документов, подтверждающих родство с умершим -3 000 рублей;</w:t>
      </w:r>
    </w:p>
    <w:p>
      <w:pPr>
        <w:pStyle w:val="Normal"/>
        <w:widowControl w:val="false"/>
        <w:ind w:left="0" w:right="0"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случае утраты или повреждения имущества в результате стихийного бедствия и иных непредвиденных обстоятельств (пожар, хищение имущества, авария систем газо-, тепло- и водоснабжения) при представлении документов из соответствующих органов местного самоуправления, внутренних дел, противопожарной службы и других, подтверждающих причиненный ущерб в результате указанных обстоятельств, принадлежность имущества работнику - 5000 рублей;</w:t>
      </w:r>
    </w:p>
    <w:p>
      <w:pPr>
        <w:pStyle w:val="Normal"/>
        <w:widowControl w:val="false"/>
        <w:spacing w:before="0" w:after="0"/>
        <w:ind w:left="0" w:right="0" w:firstLine="540"/>
        <w:jc w:val="both"/>
        <w:rPr>
          <w:sz w:val="28"/>
          <w:szCs w:val="28"/>
        </w:rPr>
      </w:pPr>
      <w:r>
        <w:rPr>
          <w:rFonts w:eastAsia="Times New Roman" w:ascii="Times New Roman" w:hAnsi="Times New Roman"/>
          <w:sz w:val="28"/>
          <w:szCs w:val="28"/>
          <w:lang w:eastAsia="zh-CN"/>
        </w:rPr>
        <w:t xml:space="preserve">  </w:t>
      </w:r>
      <w:r>
        <w:rPr>
          <w:rFonts w:eastAsia="Times New Roman" w:ascii="Times New Roman" w:hAnsi="Times New Roman"/>
          <w:sz w:val="28"/>
          <w:szCs w:val="28"/>
          <w:lang w:eastAsia="zh-CN"/>
        </w:rPr>
        <w:t>в связи с проведением специализированного лечения работника или члена его семьи (отца, матери, жены, мужа, детей) при представлении документов, подтверждающих соответствующие расходы- 5 000 рублей.</w:t>
      </w:r>
    </w:p>
    <w:p>
      <w:pPr>
        <w:pStyle w:val="Normal"/>
        <w:spacing w:before="0" w:after="0"/>
        <w:ind w:firstLine="709"/>
        <w:rPr/>
      </w:pPr>
      <w:r>
        <w:rPr>
          <w:rFonts w:eastAsia="Times New Roman" w:ascii="Times New Roman" w:hAnsi="Times New Roman"/>
          <w:sz w:val="28"/>
          <w:szCs w:val="28"/>
          <w:lang w:eastAsia="zh-CN"/>
        </w:rPr>
        <w:t>9.2. Порядок оказания материальной помощи работникам, а также ее допустимые размеры применительно к отдельным основаниям ее оказания определяются в локальном нормативном акте, принимаемом муниципальным бюджетным, автономным учреждением с учетом мнения представительного органа работников, или в коллективном договоре.</w:t>
      </w:r>
    </w:p>
    <w:p>
      <w:pPr>
        <w:pStyle w:val="Normal"/>
        <w:spacing w:before="0" w:after="0"/>
        <w:ind w:firstLine="709"/>
        <w:rPr/>
      </w:pPr>
      <w:r>
        <w:rPr>
          <w:rFonts w:eastAsia="Times New Roman" w:ascii="Times New Roman" w:hAnsi="Times New Roman"/>
          <w:sz w:val="28"/>
          <w:szCs w:val="28"/>
          <w:lang w:eastAsia="zh-CN"/>
        </w:rPr>
        <w:t>9.3. Решение об оказании материальной помощи работникам принимает руководитель муниципального образовательного учреждения  на основании письменного заявления работника (близких родственников умершего работника), а руководителю учреждения – Главы администрации рабочего поселка (пгт) Прогресс, на основании письменного заявления руководителя учреждения.</w:t>
      </w:r>
    </w:p>
    <w:p>
      <w:pPr>
        <w:pStyle w:val="Normal"/>
        <w:spacing w:before="0" w:after="0"/>
        <w:ind w:firstLine="709"/>
        <w:rPr/>
      </w:pPr>
      <w:r>
        <w:rPr>
          <w:rFonts w:eastAsia="Times New Roman" w:ascii="Times New Roman" w:hAnsi="Times New Roman"/>
          <w:sz w:val="28"/>
          <w:szCs w:val="28"/>
          <w:lang w:eastAsia="zh-CN"/>
        </w:rPr>
        <w:t>Размер материальной помощи определяется приказом руководителя в соответствии с размерами  определенными в локальном нормативном акте учреждения.</w:t>
      </w:r>
    </w:p>
    <w:p>
      <w:pPr>
        <w:pStyle w:val="Normal"/>
        <w:spacing w:before="0" w:after="0"/>
        <w:ind w:firstLine="709"/>
        <w:rPr/>
      </w:pPr>
      <w:r>
        <w:rPr>
          <w:rFonts w:eastAsia="Times New Roman" w:ascii="Times New Roman" w:hAnsi="Times New Roman"/>
          <w:sz w:val="28"/>
          <w:szCs w:val="28"/>
          <w:lang w:eastAsia="zh-CN"/>
        </w:rPr>
        <w:t>9.4. За счет средств фонда оплаты труда в соответствии со статьей 191 Трудового кодекса Российской Федерации за примерное исполнение должностных обязанностей и другие достижения работникам могут выплачиваться единовременные премии, не входящие в систему оплаты труда, в следующих размерах:</w:t>
      </w:r>
    </w:p>
    <w:p>
      <w:pPr>
        <w:pStyle w:val="Normal"/>
        <w:spacing w:before="0" w:after="0"/>
        <w:ind w:firstLine="708"/>
        <w:rPr/>
      </w:pPr>
      <w:r>
        <w:rPr>
          <w:rFonts w:eastAsia="Times New Roman" w:ascii="Times New Roman" w:hAnsi="Times New Roman"/>
          <w:sz w:val="28"/>
          <w:szCs w:val="28"/>
          <w:lang w:eastAsia="zh-CN"/>
        </w:rPr>
        <w:t>в связи с награждением государственными и (или) ведомственными наградами, присуждением почетных званий - до 4000 рублей;</w:t>
      </w:r>
    </w:p>
    <w:p>
      <w:pPr>
        <w:pStyle w:val="Normal"/>
        <w:spacing w:before="0" w:after="0"/>
        <w:ind w:firstLine="708"/>
        <w:rPr/>
      </w:pPr>
      <w:r>
        <w:rPr>
          <w:rFonts w:eastAsia="Times New Roman" w:ascii="Times New Roman" w:hAnsi="Times New Roman"/>
          <w:sz w:val="28"/>
          <w:szCs w:val="28"/>
          <w:lang w:eastAsia="zh-CN"/>
        </w:rPr>
        <w:t>в связи с государственными и профессиональными праздниками, установленными законодательством Российской Федерации: Дня защитника отечества, Международного женского дня, День учителя - до 5000 рублей один раз в год;</w:t>
      </w:r>
    </w:p>
    <w:p>
      <w:pPr>
        <w:pStyle w:val="Normal"/>
        <w:spacing w:before="0" w:after="0"/>
        <w:ind w:firstLine="708"/>
        <w:rPr/>
      </w:pPr>
      <w:r>
        <w:rPr>
          <w:rFonts w:eastAsia="Times New Roman" w:ascii="Times New Roman" w:hAnsi="Times New Roman"/>
          <w:sz w:val="28"/>
          <w:szCs w:val="28"/>
          <w:lang w:eastAsia="zh-CN"/>
        </w:rPr>
        <w:t>по случаю юбилейных дат (в связи с 50-летием, 55-летием, 60-летием и 65-летием со дня рождения) - до 3000 рублей;</w:t>
      </w:r>
    </w:p>
    <w:p>
      <w:pPr>
        <w:pStyle w:val="Normal"/>
        <w:spacing w:before="0" w:after="0"/>
        <w:ind w:firstLine="708"/>
        <w:rPr/>
      </w:pPr>
      <w:r>
        <w:rPr>
          <w:rFonts w:eastAsia="Times New Roman" w:ascii="Times New Roman" w:hAnsi="Times New Roman"/>
          <w:sz w:val="28"/>
          <w:szCs w:val="28"/>
          <w:lang w:eastAsia="zh-CN"/>
        </w:rPr>
        <w:t>в случае увольнения в связи с выходом на пенсию - до 5000 рублей.</w:t>
      </w:r>
    </w:p>
    <w:p>
      <w:pPr>
        <w:pStyle w:val="Normal"/>
        <w:spacing w:before="0" w:after="0"/>
        <w:ind w:firstLine="709"/>
        <w:rPr/>
      </w:pPr>
      <w:r>
        <w:rPr>
          <w:rFonts w:eastAsia="Times New Roman" w:ascii="Times New Roman" w:hAnsi="Times New Roman"/>
          <w:sz w:val="28"/>
          <w:szCs w:val="28"/>
          <w:lang w:eastAsia="zh-CN"/>
        </w:rPr>
        <w:t>9.5. Решение о выплате единовременной премии работникам принимает руководитель  автономного  учреждения, а руководителю  автономного    учреждения – Глава администрации рабочего поселка (пгт) Прогресс.</w:t>
      </w:r>
    </w:p>
    <w:p>
      <w:pPr>
        <w:pStyle w:val="Normal"/>
        <w:spacing w:before="0" w:after="0"/>
        <w:ind w:firstLine="709"/>
        <w:rPr/>
      </w:pPr>
      <w:r>
        <w:rPr>
          <w:rFonts w:eastAsia="Times New Roman" w:ascii="Times New Roman" w:hAnsi="Times New Roman"/>
          <w:sz w:val="28"/>
          <w:szCs w:val="28"/>
          <w:lang w:eastAsia="zh-CN"/>
        </w:rPr>
        <w:t>Размер премии определяется приказом руководителя учреждения в пределах общей экономии по фонду оплаты труда, а также средств от приносящей доход деятельности, направленных учреждением на оплату труда работников.</w:t>
      </w:r>
    </w:p>
    <w:p>
      <w:pPr>
        <w:pStyle w:val="Normal"/>
        <w:spacing w:before="0" w:after="0"/>
        <w:ind w:firstLine="709"/>
        <w:rPr/>
      </w:pPr>
      <w:r>
        <w:rPr>
          <w:rFonts w:eastAsia="Times New Roman" w:ascii="Times New Roman" w:hAnsi="Times New Roman"/>
          <w:sz w:val="28"/>
          <w:szCs w:val="28"/>
          <w:lang w:eastAsia="zh-CN"/>
        </w:rPr>
        <w:t xml:space="preserve">9.6. </w:t>
      </w:r>
      <w:r>
        <w:rPr>
          <w:rFonts w:ascii="Times New Roman" w:hAnsi="Times New Roman"/>
          <w:spacing w:val="4"/>
          <w:sz w:val="28"/>
          <w:szCs w:val="28"/>
        </w:rPr>
        <w:t xml:space="preserve">Из фонда оплаты работникам учреждений может быть оказана материальная помощь, а также выплачена </w:t>
      </w:r>
      <w:r>
        <w:rPr>
          <w:rFonts w:ascii="Times New Roman" w:hAnsi="Times New Roman"/>
          <w:sz w:val="28"/>
          <w:szCs w:val="28"/>
        </w:rPr>
        <w:t xml:space="preserve">единовременная премия, не входящая в систему оплаты труда, в порядке, установленном </w:t>
      </w:r>
      <w:r>
        <w:rPr>
          <w:rFonts w:ascii="Times New Roman" w:hAnsi="Times New Roman"/>
          <w:spacing w:val="4"/>
          <w:sz w:val="28"/>
          <w:szCs w:val="28"/>
        </w:rPr>
        <w:t>постановлением главы</w:t>
      </w:r>
      <w:r>
        <w:rPr>
          <w:rFonts w:eastAsia="Times New Roman" w:ascii="Times New Roman" w:hAnsi="Times New Roman"/>
          <w:sz w:val="28"/>
          <w:szCs w:val="28"/>
          <w:lang w:eastAsia="zh-CN"/>
        </w:rPr>
        <w:t xml:space="preserve"> рабочего посёлка (пгт) Прогресс   от </w:t>
      </w:r>
      <w:r>
        <w:rPr>
          <w:rFonts w:ascii="Times New Roman" w:hAnsi="Times New Roman"/>
          <w:sz w:val="28"/>
          <w:szCs w:val="28"/>
          <w:lang w:eastAsia="ru-RU"/>
        </w:rPr>
        <w:t xml:space="preserve"> 04.08.2015г № 499 «О введении новых систем оплаты труда работников муниципальных бюджетных и автономных учреждений».</w:t>
      </w:r>
    </w:p>
    <w:p>
      <w:pPr>
        <w:pStyle w:val="Normal"/>
        <w:spacing w:before="0" w:after="0"/>
        <w:ind w:firstLine="709"/>
        <w:rPr/>
      </w:pPr>
      <w:r>
        <w:rPr/>
      </w:r>
    </w:p>
    <w:p>
      <w:pPr>
        <w:pStyle w:val="Normal"/>
        <w:spacing w:before="0" w:after="0"/>
        <w:ind w:firstLine="709"/>
        <w:jc w:val="right"/>
        <w:rPr/>
      </w:pPr>
      <w:bookmarkStart w:id="5" w:name="__DdeLink__418_15388762851"/>
      <w:bookmarkStart w:id="6" w:name="__DdeLink__418_15388762851"/>
      <w:bookmarkEnd w:id="6"/>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ind w:firstLine="709"/>
        <w:jc w:val="right"/>
        <w:rPr/>
      </w:pPr>
      <w:r>
        <w:rPr/>
      </w:r>
    </w:p>
    <w:p>
      <w:pPr>
        <w:pStyle w:val="Normal"/>
        <w:spacing w:before="0" w:after="0"/>
        <w:jc w:val="right"/>
        <w:rPr/>
      </w:pPr>
      <w:r>
        <w:rPr>
          <w:rFonts w:eastAsia="Times New Roman" w:ascii="Times New Roman" w:hAnsi="Times New Roman"/>
          <w:color w:val="000000"/>
          <w:sz w:val="28"/>
          <w:szCs w:val="28"/>
          <w:lang w:eastAsia="zh-CN"/>
        </w:rPr>
        <w:t>Приложение №1</w:t>
      </w:r>
    </w:p>
    <w:p>
      <w:pPr>
        <w:pStyle w:val="Normal"/>
        <w:widowControl w:val="false"/>
        <w:spacing w:before="0" w:after="0"/>
        <w:jc w:val="center"/>
        <w:rPr/>
      </w:pPr>
      <w:r>
        <w:rPr/>
      </w:r>
    </w:p>
    <w:p>
      <w:pPr>
        <w:pStyle w:val="Normal"/>
        <w:widowControl w:val="false"/>
        <w:spacing w:before="0" w:after="0"/>
        <w:jc w:val="center"/>
        <w:rPr/>
      </w:pPr>
      <w:r>
        <w:rPr/>
      </w:r>
    </w:p>
    <w:p>
      <w:pPr>
        <w:pStyle w:val="Normal"/>
        <w:widowControl w:val="false"/>
        <w:spacing w:before="0" w:after="0"/>
        <w:jc w:val="center"/>
        <w:rPr/>
      </w:pPr>
      <w:r>
        <w:rPr>
          <w:rFonts w:eastAsia="Arial" w:ascii="Times New Roman" w:hAnsi="Times New Roman"/>
          <w:b/>
          <w:color w:val="000000"/>
          <w:sz w:val="28"/>
          <w:szCs w:val="28"/>
          <w:lang w:eastAsia="zh-CN"/>
        </w:rPr>
        <w:t xml:space="preserve">Размеры окладов (ставок) работников  автономного учреждения </w:t>
      </w:r>
    </w:p>
    <w:p>
      <w:pPr>
        <w:pStyle w:val="Normal"/>
        <w:widowControl w:val="false"/>
        <w:tabs>
          <w:tab w:val="left" w:pos="708" w:leader="none"/>
          <w:tab w:val="left" w:pos="2700" w:leader="none"/>
        </w:tabs>
        <w:spacing w:before="0" w:after="0"/>
        <w:ind w:left="5760" w:hanging="360"/>
        <w:jc w:val="left"/>
        <w:rPr/>
      </w:pPr>
      <w:r>
        <w:rPr/>
      </w:r>
    </w:p>
    <w:p>
      <w:pPr>
        <w:pStyle w:val="Normal"/>
        <w:widowControl w:val="false"/>
        <w:spacing w:before="0" w:after="0"/>
        <w:jc w:val="left"/>
        <w:rPr/>
      </w:pPr>
      <w:r>
        <w:rPr>
          <w:rFonts w:eastAsia="Arial" w:ascii="Times New Roman" w:hAnsi="Times New Roman"/>
          <w:b/>
          <w:color w:val="000000"/>
          <w:sz w:val="28"/>
          <w:szCs w:val="28"/>
          <w:lang w:eastAsia="zh-CN"/>
        </w:rPr>
        <w:t xml:space="preserve">         </w:t>
      </w:r>
    </w:p>
    <w:p>
      <w:pPr>
        <w:pStyle w:val="Normal"/>
        <w:spacing w:before="0" w:after="0"/>
        <w:jc w:val="left"/>
        <w:rPr>
          <w:rFonts w:ascii="Times New Roman" w:hAnsi="Times New Roman" w:eastAsia="Times New Roman"/>
          <w:b/>
          <w:b/>
          <w:color w:val="000000"/>
          <w:sz w:val="28"/>
          <w:szCs w:val="28"/>
          <w:lang w:eastAsia="zh-CN"/>
        </w:rPr>
      </w:pPr>
      <w:r>
        <w:rPr>
          <w:rFonts w:eastAsia="Times New Roman" w:ascii="Times New Roman" w:hAnsi="Times New Roman"/>
          <w:b/>
          <w:color w:val="000000"/>
          <w:sz w:val="28"/>
          <w:szCs w:val="28"/>
          <w:lang w:eastAsia="zh-CN"/>
        </w:rPr>
      </w:r>
    </w:p>
    <w:tbl>
      <w:tblPr>
        <w:tblW w:w="9555" w:type="dxa"/>
        <w:jc w:val="left"/>
        <w:tblInd w:w="-46"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Look w:firstRow="1" w:noVBand="1" w:lastRow="0" w:firstColumn="1" w:lastColumn="0" w:noHBand="0" w:val="04a0"/>
      </w:tblPr>
      <w:tblGrid>
        <w:gridCol w:w="2555"/>
        <w:gridCol w:w="4982"/>
        <w:gridCol w:w="2018"/>
      </w:tblGrid>
      <w:tr>
        <w:trPr>
          <w:trHeight w:val="948" w:hRule="atLeast"/>
        </w:trPr>
        <w:tc>
          <w:tcPr>
            <w:tcW w:w="2555" w:type="dxa"/>
            <w:tcBorders>
              <w:top w:val="single" w:sz="4" w:space="0" w:color="000001"/>
              <w:left w:val="single" w:sz="4" w:space="0" w:color="000001"/>
              <w:bottom w:val="single" w:sz="4" w:space="0" w:color="000001"/>
              <w:insideH w:val="single" w:sz="4" w:space="0" w:color="000001"/>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Квалификационные уровни</w:t>
            </w:r>
          </w:p>
        </w:tc>
        <w:tc>
          <w:tcPr>
            <w:tcW w:w="4982" w:type="dxa"/>
            <w:tcBorders>
              <w:top w:val="single" w:sz="4" w:space="0" w:color="000001"/>
              <w:left w:val="single" w:sz="4" w:space="0" w:color="000001"/>
              <w:bottom w:val="single" w:sz="4" w:space="0" w:color="000001"/>
              <w:insideH w:val="single" w:sz="4" w:space="0" w:color="000001"/>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Наименование должности</w:t>
            </w:r>
          </w:p>
        </w:tc>
        <w:tc>
          <w:tcPr>
            <w:tcW w:w="20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Размер оклада (ставки), руб.</w:t>
            </w:r>
          </w:p>
        </w:tc>
      </w:tr>
      <w:tr>
        <w:trPr>
          <w:trHeight w:val="719" w:hRule="atLeast"/>
        </w:trPr>
        <w:tc>
          <w:tcPr>
            <w:tcW w:w="95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tcPr>
          <w:p>
            <w:pPr>
              <w:pStyle w:val="Normal"/>
              <w:widowControl w:val="false"/>
              <w:spacing w:before="0" w:after="0"/>
              <w:jc w:val="center"/>
              <w:rPr/>
            </w:pPr>
            <w:r>
              <w:rPr>
                <w:rFonts w:eastAsia="Times New Roman" w:ascii="Times New Roman" w:hAnsi="Times New Roman"/>
                <w:color w:val="000000"/>
                <w:sz w:val="24"/>
                <w:szCs w:val="24"/>
                <w:lang w:eastAsia="zh-CN"/>
              </w:rPr>
              <w:t>Общеотраслевые должности служащих</w:t>
            </w:r>
          </w:p>
          <w:p>
            <w:pPr>
              <w:pStyle w:val="Normal"/>
              <w:widowControl w:val="false"/>
              <w:spacing w:before="0" w:after="0"/>
              <w:jc w:val="center"/>
              <w:rPr/>
            </w:pPr>
            <w:r>
              <w:rPr>
                <w:rFonts w:eastAsia="Times New Roman" w:ascii="Times New Roman" w:hAnsi="Times New Roman"/>
                <w:color w:val="000000"/>
                <w:sz w:val="24"/>
                <w:szCs w:val="24"/>
                <w:lang w:eastAsia="zh-CN"/>
              </w:rPr>
              <w:t>(приказ Минздравсоцразвития России от 29 мая 2008 года № 247н)</w:t>
            </w:r>
          </w:p>
        </w:tc>
      </w:tr>
      <w:tr>
        <w:trPr/>
        <w:tc>
          <w:tcPr>
            <w:tcW w:w="95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tcPr>
          <w:p>
            <w:pPr>
              <w:pStyle w:val="Normal"/>
              <w:widowControl w:val="false"/>
              <w:spacing w:before="0" w:after="0"/>
              <w:jc w:val="center"/>
              <w:rPr/>
            </w:pPr>
            <w:r>
              <w:rPr>
                <w:rFonts w:eastAsia="Times New Roman" w:ascii="Times New Roman" w:hAnsi="Times New Roman"/>
                <w:color w:val="000000"/>
                <w:sz w:val="24"/>
                <w:szCs w:val="24"/>
                <w:lang w:eastAsia="zh-CN"/>
              </w:rPr>
              <w:t>Профессиональная квалификационная группа «Общеотраслевые должности служащих второго уровня»</w:t>
            </w:r>
          </w:p>
        </w:tc>
      </w:tr>
      <w:tr>
        <w:trPr>
          <w:trHeight w:val="567" w:hRule="atLeast"/>
        </w:trPr>
        <w:tc>
          <w:tcPr>
            <w:tcW w:w="2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2 квалификационный уровень</w:t>
            </w:r>
          </w:p>
        </w:tc>
        <w:tc>
          <w:tcPr>
            <w:tcW w:w="4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pacing w:before="0" w:after="0"/>
              <w:jc w:val="left"/>
              <w:rPr/>
            </w:pPr>
            <w:r>
              <w:rPr>
                <w:rFonts w:eastAsia="Times New Roman" w:ascii="Times New Roman" w:hAnsi="Times New Roman"/>
                <w:b/>
                <w:color w:val="000000"/>
                <w:sz w:val="24"/>
                <w:szCs w:val="24"/>
                <w:lang w:eastAsia="zh-CN"/>
              </w:rPr>
              <w:t>Заведующий хозяйством</w:t>
            </w:r>
          </w:p>
        </w:tc>
        <w:tc>
          <w:tcPr>
            <w:tcW w:w="2018"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2550</w:t>
            </w:r>
          </w:p>
        </w:tc>
      </w:tr>
      <w:tr>
        <w:trPr>
          <w:trHeight w:val="567" w:hRule="atLeast"/>
        </w:trPr>
        <w:tc>
          <w:tcPr>
            <w:tcW w:w="95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tcPr>
          <w:p>
            <w:pPr>
              <w:pStyle w:val="Normal"/>
              <w:widowControl w:val="false"/>
              <w:spacing w:before="0" w:after="0"/>
              <w:jc w:val="center"/>
              <w:rPr/>
            </w:pPr>
            <w:r>
              <w:rPr>
                <w:rFonts w:eastAsia="Times New Roman" w:ascii="Times New Roman" w:hAnsi="Times New Roman"/>
                <w:color w:val="000000"/>
                <w:sz w:val="24"/>
                <w:szCs w:val="24"/>
                <w:lang w:eastAsia="zh-CN"/>
              </w:rPr>
              <w:t>Работники образования</w:t>
            </w:r>
          </w:p>
          <w:p>
            <w:pPr>
              <w:pStyle w:val="Normal"/>
              <w:spacing w:before="0" w:after="0"/>
              <w:jc w:val="center"/>
              <w:rPr/>
            </w:pPr>
            <w:r>
              <w:rPr>
                <w:rFonts w:eastAsia="Times New Roman" w:ascii="Times New Roman" w:hAnsi="Times New Roman"/>
                <w:color w:val="000000"/>
                <w:sz w:val="24"/>
                <w:szCs w:val="24"/>
                <w:lang w:eastAsia="zh-CN"/>
              </w:rPr>
              <w:t xml:space="preserve"> </w:t>
            </w:r>
            <w:r>
              <w:rPr>
                <w:rFonts w:eastAsia="Times New Roman" w:ascii="Times New Roman" w:hAnsi="Times New Roman"/>
                <w:color w:val="000000"/>
                <w:sz w:val="24"/>
                <w:szCs w:val="24"/>
                <w:lang w:eastAsia="zh-CN"/>
              </w:rPr>
              <w:t>(приказ Минздравсоцразвития России от 05 мая 2008 года № 216н)</w:t>
            </w:r>
          </w:p>
        </w:tc>
      </w:tr>
      <w:tr>
        <w:trPr/>
        <w:tc>
          <w:tcPr>
            <w:tcW w:w="95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Профессиональная квалификационная группа должностей педагогических работников</w:t>
            </w:r>
          </w:p>
          <w:p>
            <w:pPr>
              <w:pStyle w:val="Normal"/>
              <w:spacing w:before="0" w:after="0"/>
              <w:jc w:val="center"/>
              <w:rPr/>
            </w:pPr>
            <w:r>
              <w:rPr/>
            </w:r>
          </w:p>
        </w:tc>
      </w:tr>
      <w:tr>
        <w:trPr>
          <w:trHeight w:val="766" w:hRule="atLeast"/>
        </w:trPr>
        <w:tc>
          <w:tcPr>
            <w:tcW w:w="2555"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2 квалификационный уровень</w:t>
            </w:r>
          </w:p>
        </w:tc>
        <w:tc>
          <w:tcPr>
            <w:tcW w:w="4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hd w:val="clear" w:color="auto" w:fill="FFFFFF"/>
              <w:spacing w:before="0" w:after="0"/>
              <w:jc w:val="left"/>
              <w:rPr/>
            </w:pPr>
            <w:r>
              <w:rPr>
                <w:rFonts w:eastAsia="Times New Roman" w:ascii="Times New Roman" w:hAnsi="Times New Roman"/>
                <w:b/>
                <w:color w:val="000000"/>
                <w:sz w:val="24"/>
                <w:szCs w:val="24"/>
                <w:lang w:eastAsia="zh-CN"/>
              </w:rPr>
              <w:t>Педагог-организатор</w:t>
            </w:r>
          </w:p>
          <w:p>
            <w:pPr>
              <w:pStyle w:val="Normal"/>
              <w:shd w:val="clear" w:color="auto" w:fill="FFFFFF"/>
              <w:spacing w:before="0" w:after="0"/>
              <w:jc w:val="left"/>
              <w:rPr/>
            </w:pPr>
            <w:r>
              <w:rPr>
                <w:rFonts w:eastAsia="Times New Roman" w:ascii="Times New Roman" w:hAnsi="Times New Roman"/>
                <w:b/>
                <w:color w:val="000000"/>
                <w:sz w:val="24"/>
                <w:szCs w:val="24"/>
                <w:lang w:eastAsia="zh-CN"/>
              </w:rPr>
              <w:t>Педагог-организатор 1-й квалификационной категории</w:t>
            </w:r>
          </w:p>
          <w:p>
            <w:pPr>
              <w:pStyle w:val="Normal"/>
              <w:shd w:val="clear" w:color="auto" w:fill="FFFFFF"/>
              <w:spacing w:before="0" w:after="0"/>
              <w:jc w:val="left"/>
              <w:rPr/>
            </w:pPr>
            <w:r>
              <w:rPr>
                <w:rFonts w:eastAsia="Times New Roman" w:ascii="Times New Roman" w:hAnsi="Times New Roman"/>
                <w:b/>
                <w:color w:val="000000"/>
                <w:sz w:val="24"/>
                <w:szCs w:val="24"/>
                <w:lang w:eastAsia="zh-CN"/>
              </w:rPr>
              <w:t>Педагог-организатор</w:t>
            </w:r>
          </w:p>
          <w:p>
            <w:pPr>
              <w:pStyle w:val="Normal"/>
              <w:spacing w:before="0" w:after="0"/>
              <w:jc w:val="left"/>
              <w:rPr/>
            </w:pPr>
            <w:r>
              <w:rPr>
                <w:rFonts w:eastAsia="Times New Roman" w:ascii="Times New Roman" w:hAnsi="Times New Roman"/>
                <w:b/>
                <w:color w:val="000000"/>
                <w:sz w:val="24"/>
                <w:szCs w:val="24"/>
                <w:lang w:eastAsia="zh-CN"/>
              </w:rPr>
              <w:t>высшей квалификационной категории</w:t>
            </w:r>
          </w:p>
        </w:tc>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7062</w:t>
            </w:r>
          </w:p>
          <w:p>
            <w:pPr>
              <w:pStyle w:val="Normal"/>
              <w:spacing w:before="0" w:after="0"/>
              <w:jc w:val="center"/>
              <w:rPr/>
            </w:pPr>
            <w:r>
              <w:rPr/>
            </w:r>
          </w:p>
          <w:p>
            <w:pPr>
              <w:pStyle w:val="Normal"/>
              <w:spacing w:before="0" w:after="0"/>
              <w:jc w:val="center"/>
              <w:rPr/>
            </w:pPr>
            <w:r>
              <w:rPr>
                <w:rFonts w:eastAsia="Times New Roman" w:ascii="Times New Roman" w:hAnsi="Times New Roman"/>
                <w:color w:val="000000"/>
                <w:sz w:val="24"/>
                <w:szCs w:val="24"/>
                <w:lang w:eastAsia="zh-CN"/>
              </w:rPr>
              <w:t>7634</w:t>
            </w:r>
          </w:p>
          <w:p>
            <w:pPr>
              <w:pStyle w:val="Normal"/>
              <w:spacing w:before="0" w:after="0"/>
              <w:jc w:val="center"/>
              <w:rPr/>
            </w:pPr>
            <w:r>
              <w:rPr/>
            </w:r>
          </w:p>
          <w:p>
            <w:pPr>
              <w:pStyle w:val="Normal"/>
              <w:spacing w:before="0" w:after="0"/>
              <w:jc w:val="center"/>
              <w:rPr/>
            </w:pPr>
            <w:r>
              <w:rPr>
                <w:rFonts w:eastAsia="Times New Roman" w:ascii="Times New Roman" w:hAnsi="Times New Roman"/>
                <w:color w:val="000000"/>
                <w:sz w:val="24"/>
                <w:szCs w:val="24"/>
                <w:lang w:eastAsia="zh-CN"/>
              </w:rPr>
              <w:t>8500</w:t>
            </w:r>
          </w:p>
        </w:tc>
      </w:tr>
      <w:tr>
        <w:trPr>
          <w:trHeight w:val="766" w:hRule="atLeast"/>
        </w:trPr>
        <w:tc>
          <w:tcPr>
            <w:tcW w:w="2555"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 xml:space="preserve">3 квалификационный уровень </w:t>
            </w:r>
          </w:p>
        </w:tc>
        <w:tc>
          <w:tcPr>
            <w:tcW w:w="4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hd w:val="clear" w:color="auto" w:fill="FFFFFF"/>
              <w:spacing w:before="0" w:after="0"/>
              <w:jc w:val="left"/>
              <w:rPr/>
            </w:pPr>
            <w:r>
              <w:rPr>
                <w:rFonts w:eastAsia="Times New Roman" w:ascii="Times New Roman" w:hAnsi="Times New Roman"/>
                <w:b/>
                <w:color w:val="000000"/>
                <w:sz w:val="24"/>
                <w:szCs w:val="24"/>
                <w:lang w:eastAsia="zh-CN"/>
              </w:rPr>
              <w:t>Мастер  производственного обучения</w:t>
            </w:r>
          </w:p>
          <w:p>
            <w:pPr>
              <w:pStyle w:val="Normal"/>
              <w:shd w:val="clear" w:color="auto" w:fill="FFFFFF"/>
              <w:spacing w:before="0" w:after="0"/>
              <w:jc w:val="left"/>
              <w:rPr/>
            </w:pPr>
            <w:r>
              <w:rPr>
                <w:rFonts w:eastAsia="Times New Roman" w:ascii="Times New Roman" w:hAnsi="Times New Roman"/>
                <w:b/>
                <w:color w:val="000000"/>
                <w:sz w:val="24"/>
                <w:szCs w:val="24"/>
                <w:lang w:eastAsia="zh-CN"/>
              </w:rPr>
              <w:t>Мастер  производственного обучения</w:t>
            </w:r>
          </w:p>
          <w:p>
            <w:pPr>
              <w:pStyle w:val="Normal"/>
              <w:spacing w:before="0" w:after="0"/>
              <w:jc w:val="left"/>
              <w:rPr/>
            </w:pPr>
            <w:r>
              <w:rPr>
                <w:rFonts w:eastAsia="Times New Roman" w:ascii="Times New Roman" w:hAnsi="Times New Roman"/>
                <w:b/>
                <w:color w:val="000000"/>
                <w:sz w:val="24"/>
                <w:szCs w:val="24"/>
                <w:lang w:eastAsia="zh-CN"/>
              </w:rPr>
              <w:t>1-й квалификационной категории</w:t>
            </w:r>
          </w:p>
          <w:p>
            <w:pPr>
              <w:pStyle w:val="Normal"/>
              <w:shd w:val="clear" w:color="auto" w:fill="FFFFFF"/>
              <w:spacing w:before="0" w:after="0"/>
              <w:jc w:val="left"/>
              <w:rPr/>
            </w:pPr>
            <w:r>
              <w:rPr>
                <w:rFonts w:eastAsia="Times New Roman" w:ascii="Times New Roman" w:hAnsi="Times New Roman"/>
                <w:b/>
                <w:color w:val="000000"/>
                <w:sz w:val="24"/>
                <w:szCs w:val="24"/>
                <w:lang w:eastAsia="zh-CN"/>
              </w:rPr>
              <w:t>Мастер  производственного обучения</w:t>
            </w:r>
          </w:p>
          <w:p>
            <w:pPr>
              <w:pStyle w:val="Normal"/>
              <w:spacing w:before="0" w:after="0"/>
              <w:jc w:val="left"/>
              <w:rPr/>
            </w:pPr>
            <w:r>
              <w:rPr>
                <w:rFonts w:eastAsia="Times New Roman" w:ascii="Times New Roman" w:hAnsi="Times New Roman"/>
                <w:b/>
                <w:color w:val="000000"/>
                <w:sz w:val="24"/>
                <w:szCs w:val="24"/>
                <w:lang w:eastAsia="zh-CN"/>
              </w:rPr>
              <w:t>Высшей квалификационной категории</w:t>
            </w:r>
          </w:p>
        </w:tc>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7062</w:t>
            </w:r>
          </w:p>
          <w:p>
            <w:pPr>
              <w:pStyle w:val="Normal"/>
              <w:spacing w:before="0" w:after="0"/>
              <w:jc w:val="center"/>
              <w:rPr/>
            </w:pPr>
            <w:r>
              <w:rPr/>
            </w:r>
          </w:p>
          <w:p>
            <w:pPr>
              <w:pStyle w:val="Normal"/>
              <w:spacing w:before="0" w:after="0"/>
              <w:jc w:val="center"/>
              <w:rPr/>
            </w:pPr>
            <w:r>
              <w:rPr>
                <w:rFonts w:eastAsia="Times New Roman" w:ascii="Times New Roman" w:hAnsi="Times New Roman"/>
                <w:color w:val="000000"/>
                <w:sz w:val="24"/>
                <w:szCs w:val="24"/>
                <w:lang w:eastAsia="zh-CN"/>
              </w:rPr>
              <w:t>7634</w:t>
            </w:r>
          </w:p>
          <w:p>
            <w:pPr>
              <w:pStyle w:val="Normal"/>
              <w:spacing w:before="0" w:after="0"/>
              <w:jc w:val="center"/>
              <w:rPr/>
            </w:pPr>
            <w:r>
              <w:rPr/>
            </w:r>
          </w:p>
          <w:p>
            <w:pPr>
              <w:pStyle w:val="Normal"/>
              <w:spacing w:before="0" w:after="0"/>
              <w:jc w:val="center"/>
              <w:rPr/>
            </w:pPr>
            <w:r>
              <w:rPr>
                <w:rFonts w:eastAsia="Times New Roman" w:ascii="Times New Roman" w:hAnsi="Times New Roman"/>
                <w:color w:val="000000"/>
                <w:sz w:val="24"/>
                <w:szCs w:val="24"/>
                <w:lang w:eastAsia="zh-CN"/>
              </w:rPr>
              <w:t>8500</w:t>
            </w:r>
          </w:p>
        </w:tc>
      </w:tr>
      <w:tr>
        <w:trPr/>
        <w:tc>
          <w:tcPr>
            <w:tcW w:w="2555" w:type="dxa"/>
            <w:tcBorders>
              <w:top w:val="single" w:sz="4" w:space="0" w:color="000001"/>
              <w:left w:val="single" w:sz="4" w:space="0" w:color="000001"/>
              <w:bottom w:val="single" w:sz="4" w:space="0" w:color="000001"/>
              <w:insideH w:val="single" w:sz="4" w:space="0" w:color="000001"/>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4 квалификационный уровень</w:t>
            </w:r>
          </w:p>
        </w:tc>
        <w:tc>
          <w:tcPr>
            <w:tcW w:w="4982" w:type="dxa"/>
            <w:tcBorders>
              <w:top w:val="single" w:sz="4" w:space="0" w:color="00000A"/>
              <w:left w:val="single" w:sz="4" w:space="0" w:color="000001"/>
              <w:bottom w:val="single" w:sz="4" w:space="0" w:color="000001"/>
              <w:insideH w:val="single" w:sz="4" w:space="0" w:color="000001"/>
            </w:tcBorders>
            <w:shd w:color="auto" w:fill="auto" w:val="clear"/>
            <w:tcMar>
              <w:left w:w="73" w:type="dxa"/>
            </w:tcMar>
          </w:tcPr>
          <w:p>
            <w:pPr>
              <w:pStyle w:val="Normal"/>
              <w:shd w:val="clear" w:color="auto" w:fill="FFFFFF"/>
              <w:spacing w:before="0" w:after="0"/>
              <w:jc w:val="left"/>
              <w:rPr/>
            </w:pPr>
            <w:r>
              <w:rPr>
                <w:rFonts w:eastAsia="Times New Roman" w:ascii="Times New Roman" w:hAnsi="Times New Roman"/>
                <w:b/>
                <w:color w:val="000000"/>
                <w:sz w:val="24"/>
                <w:szCs w:val="24"/>
                <w:lang w:eastAsia="zh-CN"/>
              </w:rPr>
              <w:t>Преподаватель</w:t>
            </w:r>
          </w:p>
          <w:p>
            <w:pPr>
              <w:pStyle w:val="Normal"/>
              <w:shd w:val="clear" w:color="auto" w:fill="FFFFFF"/>
              <w:spacing w:before="0" w:after="0"/>
              <w:jc w:val="left"/>
              <w:rPr/>
            </w:pPr>
            <w:r>
              <w:rPr>
                <w:rFonts w:eastAsia="Times New Roman" w:ascii="Times New Roman" w:hAnsi="Times New Roman"/>
                <w:b/>
                <w:color w:val="000000"/>
                <w:sz w:val="24"/>
                <w:szCs w:val="24"/>
                <w:lang w:eastAsia="zh-CN"/>
              </w:rPr>
              <w:t>Преподаватель 1-й квалификационной категории</w:t>
            </w:r>
          </w:p>
          <w:p>
            <w:pPr>
              <w:pStyle w:val="Normal"/>
              <w:shd w:val="clear" w:color="auto" w:fill="FFFFFF"/>
              <w:spacing w:before="0" w:after="0"/>
              <w:jc w:val="left"/>
              <w:rPr/>
            </w:pPr>
            <w:r>
              <w:rPr>
                <w:rFonts w:eastAsia="Times New Roman" w:ascii="Times New Roman" w:hAnsi="Times New Roman"/>
                <w:b/>
                <w:color w:val="000000"/>
                <w:sz w:val="24"/>
                <w:szCs w:val="24"/>
                <w:lang w:eastAsia="zh-CN"/>
              </w:rPr>
              <w:t>Преподаватель высшей квалификационной категории</w:t>
            </w:r>
          </w:p>
        </w:tc>
        <w:tc>
          <w:tcPr>
            <w:tcW w:w="2018"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3" w:type="dxa"/>
            </w:tcMar>
          </w:tcPr>
          <w:p>
            <w:pPr>
              <w:pStyle w:val="Normal"/>
              <w:spacing w:before="0" w:after="0"/>
              <w:jc w:val="center"/>
              <w:rPr/>
            </w:pPr>
            <w:r>
              <w:rPr>
                <w:rFonts w:eastAsia="Times New Roman" w:ascii="Times New Roman" w:hAnsi="Times New Roman"/>
                <w:color w:val="000000"/>
                <w:sz w:val="24"/>
                <w:szCs w:val="24"/>
                <w:lang w:eastAsia="zh-CN"/>
              </w:rPr>
              <w:t>7062</w:t>
            </w:r>
          </w:p>
          <w:p>
            <w:pPr>
              <w:pStyle w:val="Normal"/>
              <w:spacing w:before="0" w:after="0"/>
              <w:jc w:val="center"/>
              <w:rPr/>
            </w:pPr>
            <w:r>
              <w:rPr/>
            </w:r>
          </w:p>
          <w:p>
            <w:pPr>
              <w:pStyle w:val="Normal"/>
              <w:spacing w:before="0" w:after="0"/>
              <w:jc w:val="center"/>
              <w:rPr/>
            </w:pPr>
            <w:r>
              <w:rPr>
                <w:rFonts w:eastAsia="Times New Roman" w:ascii="Times New Roman" w:hAnsi="Times New Roman"/>
                <w:color w:val="000000"/>
                <w:sz w:val="24"/>
                <w:szCs w:val="24"/>
                <w:lang w:eastAsia="zh-CN"/>
              </w:rPr>
              <w:t>7634</w:t>
            </w:r>
          </w:p>
          <w:p>
            <w:pPr>
              <w:pStyle w:val="Normal"/>
              <w:spacing w:before="0" w:after="0"/>
              <w:jc w:val="center"/>
              <w:rPr/>
            </w:pPr>
            <w:r>
              <w:rPr/>
            </w:r>
          </w:p>
          <w:p>
            <w:pPr>
              <w:pStyle w:val="Normal"/>
              <w:spacing w:before="0" w:after="0"/>
              <w:jc w:val="center"/>
              <w:rPr/>
            </w:pPr>
            <w:r>
              <w:rPr>
                <w:rFonts w:eastAsia="Times New Roman" w:ascii="Times New Roman" w:hAnsi="Times New Roman"/>
                <w:color w:val="000000"/>
                <w:sz w:val="24"/>
                <w:szCs w:val="24"/>
                <w:lang w:eastAsia="zh-CN"/>
              </w:rPr>
              <w:t>8500</w:t>
            </w:r>
          </w:p>
        </w:tc>
      </w:tr>
    </w:tbl>
    <w:p>
      <w:pPr>
        <w:pStyle w:val="Normal"/>
        <w:widowControl w:val="false"/>
        <w:spacing w:before="0" w:after="0"/>
        <w:jc w:val="center"/>
        <w:rPr/>
      </w:pPr>
      <w:r>
        <w:rPr/>
      </w:r>
    </w:p>
    <w:p>
      <w:pPr>
        <w:pStyle w:val="Normal"/>
        <w:widowControl w:val="false"/>
        <w:spacing w:before="0" w:after="0"/>
        <w:jc w:val="center"/>
        <w:rPr>
          <w:rFonts w:ascii="Times New Roman" w:hAnsi="Times New Roman" w:eastAsia="Arial"/>
          <w:b/>
          <w:b/>
          <w:color w:val="000000"/>
          <w:sz w:val="28"/>
          <w:szCs w:val="28"/>
          <w:lang w:eastAsia="zh-CN"/>
        </w:rPr>
      </w:pPr>
      <w:r>
        <w:rPr>
          <w:rFonts w:eastAsia="Arial" w:ascii="Times New Roman" w:hAnsi="Times New Roman"/>
          <w:b/>
          <w:color w:val="000000"/>
          <w:sz w:val="28"/>
          <w:szCs w:val="28"/>
          <w:lang w:eastAsia="zh-CN"/>
        </w:rPr>
      </w:r>
    </w:p>
    <w:p>
      <w:pPr>
        <w:pStyle w:val="Normal"/>
        <w:widowControl w:val="false"/>
        <w:spacing w:before="0" w:after="0"/>
        <w:jc w:val="center"/>
        <w:rPr>
          <w:rFonts w:ascii="Times New Roman" w:hAnsi="Times New Roman" w:eastAsia="Arial"/>
          <w:b/>
          <w:b/>
          <w:color w:val="000000"/>
          <w:sz w:val="28"/>
          <w:szCs w:val="28"/>
          <w:lang w:eastAsia="zh-CN"/>
        </w:rPr>
      </w:pPr>
      <w:r>
        <w:rPr>
          <w:rFonts w:eastAsia="Arial" w:ascii="Times New Roman" w:hAnsi="Times New Roman"/>
          <w:b/>
          <w:color w:val="000000"/>
          <w:sz w:val="28"/>
          <w:szCs w:val="28"/>
          <w:lang w:eastAsia="zh-CN"/>
        </w:rPr>
      </w:r>
    </w:p>
    <w:p>
      <w:pPr>
        <w:pStyle w:val="Normal"/>
        <w:widowControl w:val="false"/>
        <w:spacing w:before="0" w:after="0"/>
        <w:jc w:val="center"/>
        <w:rPr>
          <w:rFonts w:ascii="Times New Roman" w:hAnsi="Times New Roman" w:eastAsia="Arial"/>
          <w:b/>
          <w:b/>
          <w:color w:val="000000"/>
          <w:sz w:val="28"/>
          <w:szCs w:val="28"/>
          <w:lang w:eastAsia="zh-CN"/>
        </w:rPr>
      </w:pPr>
      <w:r>
        <w:rPr>
          <w:rFonts w:eastAsia="Arial" w:ascii="Times New Roman" w:hAnsi="Times New Roman"/>
          <w:b/>
          <w:color w:val="000000"/>
          <w:sz w:val="28"/>
          <w:szCs w:val="28"/>
          <w:lang w:eastAsia="zh-CN"/>
        </w:rPr>
      </w:r>
    </w:p>
    <w:p>
      <w:pPr>
        <w:pStyle w:val="Normal"/>
        <w:widowControl w:val="false"/>
        <w:spacing w:before="0" w:after="0"/>
        <w:jc w:val="center"/>
        <w:rPr>
          <w:rFonts w:ascii="Times New Roman" w:hAnsi="Times New Roman" w:eastAsia="Arial"/>
          <w:b/>
          <w:b/>
          <w:color w:val="000000"/>
          <w:sz w:val="28"/>
          <w:szCs w:val="28"/>
          <w:lang w:eastAsia="zh-CN"/>
        </w:rPr>
      </w:pPr>
      <w:r>
        <w:rPr>
          <w:rFonts w:eastAsia="Arial" w:ascii="Times New Roman" w:hAnsi="Times New Roman"/>
          <w:b/>
          <w:color w:val="000000"/>
          <w:sz w:val="28"/>
          <w:szCs w:val="28"/>
          <w:lang w:eastAsia="zh-CN"/>
        </w:rPr>
      </w:r>
    </w:p>
    <w:p>
      <w:pPr>
        <w:pStyle w:val="Normal"/>
        <w:tabs>
          <w:tab w:val="left" w:pos="708" w:leader="none"/>
          <w:tab w:val="left" w:pos="12957" w:leader="none"/>
        </w:tabs>
        <w:spacing w:before="0" w:after="0"/>
        <w:ind w:left="6237" w:hanging="0"/>
        <w:jc w:val="right"/>
        <w:rPr/>
      </w:pPr>
      <w:r>
        <w:rPr>
          <w:rFonts w:eastAsia="Times New Roman" w:ascii="Times New Roman" w:hAnsi="Times New Roman"/>
          <w:color w:val="000000"/>
          <w:sz w:val="28"/>
          <w:szCs w:val="28"/>
          <w:lang w:val="en-US" w:eastAsia="zh-CN"/>
        </w:rPr>
        <w:t xml:space="preserve"> </w:t>
      </w:r>
    </w:p>
    <w:p>
      <w:pPr>
        <w:pStyle w:val="Normal"/>
        <w:tabs>
          <w:tab w:val="left" w:pos="708" w:leader="none"/>
          <w:tab w:val="left" w:pos="12957" w:leader="none"/>
        </w:tabs>
        <w:spacing w:before="0" w:after="0"/>
        <w:ind w:left="6237" w:hanging="0"/>
        <w:jc w:val="right"/>
        <w:rPr/>
      </w:pPr>
      <w:r>
        <w:rPr/>
      </w:r>
    </w:p>
    <w:p>
      <w:pPr>
        <w:pStyle w:val="Normal"/>
        <w:spacing w:before="0" w:after="0"/>
        <w:rPr/>
      </w:pPr>
      <w:r>
        <w:rPr/>
      </w:r>
    </w:p>
    <w:sectPr>
      <w:type w:val="nextPage"/>
      <w:pgSz w:w="11906" w:h="16838"/>
      <w:pgMar w:left="1701" w:right="567"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MS Sans Serif">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0"/>
        <w:szCs w:val="22"/>
        <w:lang w:val="ru-RU" w:eastAsia="ru-RU"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customStyle="1">
    <w:name w:val="Normal"/>
    <w:qFormat/>
    <w:pPr>
      <w:widowControl/>
      <w:tabs>
        <w:tab w:val="left" w:pos="708" w:leader="none"/>
      </w:tabs>
      <w:suppressAutoHyphens w:val="true"/>
      <w:bidi w:val="0"/>
      <w:jc w:val="both"/>
    </w:pPr>
    <w:rPr>
      <w:rFonts w:ascii="Calibri" w:hAnsi="Calibri" w:eastAsia="Calibri" w:cs="Times New Roman" w:asciiTheme="minorHAnsi" w:hAnsiTheme="minorHAnsi"/>
      <w:color w:val="00000A"/>
      <w:sz w:val="22"/>
      <w:szCs w:val="22"/>
      <w:lang w:val="ru-RU" w:eastAsia="en-US" w:bidi="ar-SA"/>
    </w:rPr>
  </w:style>
  <w:style w:type="paragraph" w:styleId="1">
    <w:name w:val="Heading 1"/>
    <w:basedOn w:val="Normal"/>
    <w:qFormat/>
    <w:pPr>
      <w:keepNext/>
      <w:widowControl w:val="false"/>
      <w:tabs>
        <w:tab w:val="left" w:pos="432" w:leader="none"/>
      </w:tabs>
      <w:spacing w:lineRule="auto" w:line="252"/>
      <w:ind w:left="432" w:hanging="432"/>
      <w:jc w:val="center"/>
      <w:outlineLvl w:val="0"/>
    </w:pPr>
    <w:rPr>
      <w:rFonts w:ascii="Times New Roman" w:hAnsi="Times New Roman" w:eastAsia="Times New Roman"/>
      <w:b/>
      <w:spacing w:val="60"/>
      <w:sz w:val="48"/>
      <w:szCs w:val="20"/>
      <w:lang w:eastAsia="zh-CN"/>
    </w:rPr>
  </w:style>
  <w:style w:type="paragraph" w:styleId="3">
    <w:name w:val="Heading 3"/>
    <w:basedOn w:val="Normal"/>
    <w:qFormat/>
    <w:pPr>
      <w:keepNext/>
      <w:numPr>
        <w:ilvl w:val="2"/>
        <w:numId w:val="1"/>
      </w:numPr>
      <w:tabs>
        <w:tab w:val="left" w:pos="720" w:leader="none"/>
      </w:tabs>
      <w:spacing w:before="240" w:after="60"/>
      <w:jc w:val="left"/>
      <w:outlineLvl w:val="2"/>
      <w:outlineLvl w:val="2"/>
    </w:pPr>
    <w:rPr>
      <w:rFonts w:ascii="Arial" w:hAnsi="Arial" w:eastAsia="Times New Roman" w:cs="Arial"/>
      <w:b/>
      <w:bCs/>
      <w:sz w:val="26"/>
      <w:szCs w:val="26"/>
      <w:lang w:eastAsia="zh-CN"/>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Pr>
      <w:rFonts w:ascii="Times New Roman" w:hAnsi="Times New Roman" w:eastAsia="Times New Roman" w:cs="Times New Roman"/>
      <w:b/>
      <w:spacing w:val="60"/>
      <w:sz w:val="48"/>
      <w:szCs w:val="20"/>
      <w:lang w:eastAsia="zh-CN"/>
    </w:rPr>
  </w:style>
  <w:style w:type="character" w:styleId="31" w:customStyle="1">
    <w:name w:val="Заголовок 3 Знак"/>
    <w:basedOn w:val="DefaultParagraphFont"/>
    <w:qFormat/>
    <w:rPr>
      <w:rFonts w:ascii="Arial" w:hAnsi="Arial" w:eastAsia="Times New Roman" w:cs="Arial"/>
      <w:b/>
      <w:bCs/>
      <w:sz w:val="26"/>
      <w:szCs w:val="26"/>
      <w:lang w:eastAsia="zh-CN"/>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12" w:customStyle="1">
    <w:name w:val="Основной шрифт абзаца1"/>
    <w:qFormat/>
    <w:rPr/>
  </w:style>
  <w:style w:type="character" w:styleId="5" w:customStyle="1">
    <w:name w:val="Знак Знак5"/>
    <w:qFormat/>
    <w:rPr>
      <w:b/>
      <w:spacing w:val="60"/>
      <w:sz w:val="48"/>
      <w:lang w:val="ru-RU" w:bidi="ar-SA"/>
    </w:rPr>
  </w:style>
  <w:style w:type="character" w:styleId="4" w:customStyle="1">
    <w:name w:val="Знак Знак4"/>
    <w:qFormat/>
    <w:rPr>
      <w:rFonts w:ascii="Arial" w:hAnsi="Arial" w:cs="Arial"/>
      <w:b/>
      <w:bCs/>
      <w:sz w:val="26"/>
      <w:szCs w:val="26"/>
      <w:lang w:val="ru-RU" w:bidi="ar-SA"/>
    </w:rPr>
  </w:style>
  <w:style w:type="character" w:styleId="13" w:customStyle="1">
    <w:name w:val="Знак Знак1"/>
    <w:qFormat/>
    <w:rPr>
      <w:rFonts w:ascii="Courier New" w:hAnsi="Courier New" w:cs="Courier New"/>
      <w:lang w:val="ru-RU" w:bidi="ar-SA"/>
    </w:rPr>
  </w:style>
  <w:style w:type="character" w:styleId="Style12" w:customStyle="1">
    <w:name w:val="Знак Знак"/>
    <w:qFormat/>
    <w:rPr>
      <w:lang w:val="ru-RU" w:bidi="ar-SA"/>
    </w:rPr>
  </w:style>
  <w:style w:type="character" w:styleId="32" w:customStyle="1">
    <w:name w:val="Знак Знак3"/>
    <w:qFormat/>
    <w:rPr>
      <w:lang w:val="ru-RU" w:bidi="ar-SA"/>
    </w:rPr>
  </w:style>
  <w:style w:type="character" w:styleId="2" w:customStyle="1">
    <w:name w:val="Знак Знак2"/>
    <w:qFormat/>
    <w:rPr>
      <w:lang w:val="ru-RU" w:bidi="ar-SA"/>
    </w:rPr>
  </w:style>
  <w:style w:type="character" w:styleId="Style13" w:customStyle="1">
    <w:name w:val="Интернет-ссылка"/>
    <w:rPr>
      <w:color w:val="0000FF"/>
      <w:u w:val="single"/>
      <w:lang w:val="ru-RU" w:eastAsia="ru-RU" w:bidi="ru-RU"/>
    </w:rPr>
  </w:style>
  <w:style w:type="character" w:styleId="Style14" w:customStyle="1">
    <w:name w:val="Цветовое выделение"/>
    <w:qFormat/>
    <w:rPr>
      <w:b/>
      <w:bCs/>
      <w:color w:val="000080"/>
      <w:sz w:val="20"/>
      <w:szCs w:val="20"/>
    </w:rPr>
  </w:style>
  <w:style w:type="character" w:styleId="Pagenumber">
    <w:name w:val="page number"/>
    <w:basedOn w:val="12"/>
    <w:qFormat/>
    <w:rPr/>
  </w:style>
  <w:style w:type="character" w:styleId="Style15" w:customStyle="1">
    <w:name w:val="Основной текст Знак"/>
    <w:basedOn w:val="DefaultParagraphFont"/>
    <w:qFormat/>
    <w:rPr>
      <w:rFonts w:ascii="Times New Roman" w:hAnsi="Times New Roman" w:eastAsia="Times New Roman" w:cs="Times New Roman"/>
      <w:sz w:val="24"/>
      <w:szCs w:val="24"/>
      <w:lang w:eastAsia="zh-CN"/>
    </w:rPr>
  </w:style>
  <w:style w:type="character" w:styleId="HTML" w:customStyle="1">
    <w:name w:val="Стандартный HTML Знак"/>
    <w:basedOn w:val="DefaultParagraphFont"/>
    <w:qFormat/>
    <w:rPr>
      <w:rFonts w:ascii="Courier New" w:hAnsi="Courier New" w:eastAsia="Times New Roman" w:cs="Courier New"/>
      <w:sz w:val="20"/>
      <w:szCs w:val="20"/>
      <w:lang w:eastAsia="zh-CN"/>
    </w:rPr>
  </w:style>
  <w:style w:type="character" w:styleId="Style16" w:customStyle="1">
    <w:name w:val="Текст сноски Знак"/>
    <w:basedOn w:val="DefaultParagraphFont"/>
    <w:qFormat/>
    <w:rPr>
      <w:rFonts w:ascii="Times New Roman" w:hAnsi="Times New Roman" w:eastAsia="Times New Roman" w:cs="Times New Roman"/>
      <w:sz w:val="20"/>
      <w:szCs w:val="20"/>
      <w:lang w:eastAsia="zh-CN"/>
    </w:rPr>
  </w:style>
  <w:style w:type="character" w:styleId="Style17" w:customStyle="1">
    <w:name w:val="Верхний колонтитул Знак"/>
    <w:basedOn w:val="DefaultParagraphFont"/>
    <w:qFormat/>
    <w:rPr>
      <w:rFonts w:ascii="Times New Roman" w:hAnsi="Times New Roman" w:eastAsia="Times New Roman" w:cs="Times New Roman"/>
      <w:sz w:val="20"/>
      <w:szCs w:val="20"/>
      <w:lang w:eastAsia="zh-CN"/>
    </w:rPr>
  </w:style>
  <w:style w:type="character" w:styleId="Style18" w:customStyle="1">
    <w:name w:val="Нижний колонтитул Знак"/>
    <w:basedOn w:val="DefaultParagraphFont"/>
    <w:qFormat/>
    <w:rPr>
      <w:rFonts w:ascii="Times New Roman" w:hAnsi="Times New Roman" w:eastAsia="Times New Roman" w:cs="Times New Roman"/>
      <w:sz w:val="20"/>
      <w:szCs w:val="20"/>
      <w:lang w:eastAsia="zh-CN"/>
    </w:rPr>
  </w:style>
  <w:style w:type="character" w:styleId="Style19" w:customStyle="1">
    <w:name w:val="Текст выноски Знак"/>
    <w:basedOn w:val="DefaultParagraphFont"/>
    <w:qFormat/>
    <w:rPr>
      <w:rFonts w:ascii="Tahoma" w:hAnsi="Tahoma" w:eastAsia="Times New Roman" w:cs="Times New Roman"/>
      <w:sz w:val="16"/>
      <w:szCs w:val="16"/>
      <w:lang w:val="en-US" w:eastAsia="zh-CN"/>
    </w:rPr>
  </w:style>
  <w:style w:type="character" w:styleId="21" w:customStyle="1">
    <w:name w:val="Основной текст с отступом 2 Знак"/>
    <w:basedOn w:val="DefaultParagraphFont"/>
    <w:qFormat/>
    <w:rPr>
      <w:rFonts w:ascii="Times New Roman" w:hAnsi="Times New Roman" w:eastAsia="Times New Roman" w:cs="Times New Roman"/>
      <w:sz w:val="24"/>
      <w:szCs w:val="24"/>
      <w:lang w:eastAsia="ru-RU"/>
    </w:rPr>
  </w:style>
  <w:style w:type="character" w:styleId="ListLabel1">
    <w:name w:val="ListLabel 1"/>
    <w:qFormat/>
    <w:rPr>
      <w:rFonts w:ascii="Times New Roman" w:hAnsi="Times New Roman" w:eastAsia="Times New Roman"/>
      <w:b/>
      <w:sz w:val="28"/>
    </w:rPr>
  </w:style>
  <w:style w:type="character" w:styleId="ListLabel2">
    <w:name w:val="ListLabel 2"/>
    <w:qFormat/>
    <w:rPr>
      <w:rFonts w:ascii="Times New Roman" w:hAnsi="Times New Roman" w:eastAsia="Times New Roman"/>
      <w:b/>
      <w:sz w:val="28"/>
    </w:rPr>
  </w:style>
  <w:style w:type="character" w:styleId="Style20">
    <w:name w:val="Маркеры списка"/>
    <w:qFormat/>
    <w:rPr>
      <w:rFonts w:ascii="OpenSymbol" w:hAnsi="OpenSymbol" w:eastAsia="OpenSymbol" w:cs="OpenSymbol"/>
    </w:rPr>
  </w:style>
  <w:style w:type="character" w:styleId="ListLabel3">
    <w:name w:val="ListLabel 3"/>
    <w:qFormat/>
    <w:rPr>
      <w:rFonts w:ascii="Times New Roman" w:hAnsi="Times New Roman" w:cs="OpenSymbol"/>
      <w:sz w:val="28"/>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ascii="Times New Roman" w:hAnsi="Times New Roman" w:cs="OpenSymbol"/>
      <w:sz w:val="28"/>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ascii="Times New Roman" w:hAnsi="Times New Roman" w:cs="OpenSymbol"/>
      <w:sz w:val="28"/>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ascii="Times New Roman" w:hAnsi="Times New Roman" w:cs="OpenSymbol"/>
      <w:sz w:val="28"/>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ascii="Times New Roman" w:hAnsi="Times New Roman" w:cs="OpenSymbol"/>
      <w:sz w:val="28"/>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paragraph" w:styleId="Style21">
    <w:name w:val="Заголовок"/>
    <w:basedOn w:val="Normal"/>
    <w:next w:val="Style22"/>
    <w:qFormat/>
    <w:pPr>
      <w:keepNext/>
      <w:spacing w:before="240" w:after="120"/>
    </w:pPr>
    <w:rPr>
      <w:rFonts w:ascii="Liberation Sans" w:hAnsi="Liberation Sans" w:eastAsia="Microsoft YaHei" w:cs="Mangal"/>
      <w:sz w:val="28"/>
      <w:szCs w:val="28"/>
    </w:rPr>
  </w:style>
  <w:style w:type="paragraph" w:styleId="Style22">
    <w:name w:val="Body Text"/>
    <w:basedOn w:val="Normal"/>
    <w:pPr>
      <w:spacing w:before="0" w:after="120"/>
      <w:jc w:val="left"/>
    </w:pPr>
    <w:rPr>
      <w:rFonts w:ascii="Times New Roman" w:hAnsi="Times New Roman" w:eastAsia="Times New Roman"/>
      <w:sz w:val="24"/>
      <w:szCs w:val="24"/>
      <w:lang w:eastAsia="zh-CN"/>
    </w:rPr>
  </w:style>
  <w:style w:type="paragraph" w:styleId="Style23">
    <w:name w:val="List"/>
    <w:basedOn w:val="Style22"/>
    <w:pPr/>
    <w:rPr>
      <w:rFonts w:cs="Mangal"/>
    </w:rPr>
  </w:style>
  <w:style w:type="paragraph" w:styleId="Style24" w:customStyle="1">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Style26">
    <w:name w:val="Title"/>
    <w:basedOn w:val="Normal"/>
    <w:qFormat/>
    <w:pPr>
      <w:keepNext/>
      <w:spacing w:before="240" w:after="120"/>
    </w:pPr>
    <w:rPr>
      <w:rFonts w:ascii="Arial" w:hAnsi="Arial" w:eastAsia="Microsoft YaHei" w:cs="Mangal"/>
      <w:sz w:val="28"/>
      <w:szCs w:val="28"/>
    </w:rPr>
  </w:style>
  <w:style w:type="paragraph" w:styleId="Indexheading">
    <w:name w:val="index heading"/>
    <w:basedOn w:val="Normal"/>
    <w:qFormat/>
    <w:pPr>
      <w:suppressLineNumbers/>
    </w:pPr>
    <w:rPr>
      <w:rFonts w:cs="Mangal"/>
    </w:rPr>
  </w:style>
  <w:style w:type="paragraph" w:styleId="Caption">
    <w:name w:val="caption"/>
    <w:basedOn w:val="Normal"/>
    <w:qFormat/>
    <w:pPr>
      <w:suppressLineNumbers/>
      <w:spacing w:before="120" w:after="120"/>
      <w:jc w:val="left"/>
    </w:pPr>
    <w:rPr>
      <w:rFonts w:ascii="Times New Roman" w:hAnsi="Times New Roman" w:eastAsia="Times New Roman" w:cs="Mangal"/>
      <w:i/>
      <w:iCs/>
      <w:sz w:val="24"/>
      <w:szCs w:val="24"/>
      <w:lang w:eastAsia="zh-CN"/>
    </w:rPr>
  </w:style>
  <w:style w:type="paragraph" w:styleId="14" w:customStyle="1">
    <w:name w:val="Указатель1"/>
    <w:basedOn w:val="Normal"/>
    <w:qFormat/>
    <w:pPr>
      <w:suppressLineNumbers/>
      <w:jc w:val="left"/>
    </w:pPr>
    <w:rPr>
      <w:rFonts w:ascii="Times New Roman" w:hAnsi="Times New Roman" w:eastAsia="Times New Roman" w:cs="Mangal"/>
      <w:sz w:val="24"/>
      <w:szCs w:val="24"/>
      <w:lang w:eastAsia="zh-CN"/>
    </w:rPr>
  </w:style>
  <w:style w:type="paragraph" w:styleId="ConsPlusNormal" w:customStyle="1">
    <w:name w:val="ConsPlusNormal"/>
    <w:qFormat/>
    <w:pPr>
      <w:widowControl w:val="false"/>
      <w:tabs>
        <w:tab w:val="left" w:pos="708" w:leader="none"/>
      </w:tabs>
      <w:suppressAutoHyphens w:val="true"/>
      <w:bidi w:val="0"/>
      <w:ind w:firstLine="720"/>
      <w:jc w:val="left"/>
    </w:pPr>
    <w:rPr>
      <w:rFonts w:ascii="Arial" w:hAnsi="Arial" w:eastAsia="Arial" w:cs="Arial"/>
      <w:color w:val="00000A"/>
      <w:sz w:val="20"/>
      <w:szCs w:val="20"/>
      <w:lang w:val="ru-RU" w:eastAsia="zh-CN" w:bidi="ar-SA"/>
    </w:rPr>
  </w:style>
  <w:style w:type="paragraph" w:styleId="ConsNormal" w:customStyle="1">
    <w:name w:val="ConsNormal"/>
    <w:qFormat/>
    <w:pPr>
      <w:widowControl w:val="false"/>
      <w:tabs>
        <w:tab w:val="left" w:pos="708" w:leader="none"/>
      </w:tabs>
      <w:suppressAutoHyphens w:val="true"/>
      <w:bidi w:val="0"/>
      <w:ind w:right="19772" w:firstLine="720"/>
      <w:jc w:val="left"/>
    </w:pPr>
    <w:rPr>
      <w:rFonts w:ascii="Arial" w:hAnsi="Arial" w:eastAsia="Arial" w:cs="Arial"/>
      <w:color w:val="00000A"/>
      <w:sz w:val="20"/>
      <w:szCs w:val="20"/>
      <w:lang w:val="ru-RU" w:eastAsia="zh-CN" w:bidi="ar-SA"/>
    </w:rPr>
  </w:style>
  <w:style w:type="paragraph" w:styleId="Oaaeeouiiiioeeiiue" w:customStyle="1">
    <w:name w:val="Oaaeeou (iiiioe?eiiue)"/>
    <w:basedOn w:val="Normal"/>
    <w:qFormat/>
    <w:pPr>
      <w:widowControl w:val="false"/>
    </w:pPr>
    <w:rPr>
      <w:rFonts w:ascii="Courier New" w:hAnsi="Courier New" w:eastAsia="Times New Roman" w:cs="Courier New"/>
      <w:sz w:val="20"/>
      <w:szCs w:val="20"/>
      <w:lang w:eastAsia="zh-CN"/>
    </w:rPr>
  </w:style>
  <w:style w:type="paragraph" w:styleId="24" w:customStyle="1">
    <w:name w:val="Основной текст 24"/>
    <w:basedOn w:val="Normal"/>
    <w:qFormat/>
    <w:pPr>
      <w:jc w:val="center"/>
    </w:pPr>
    <w:rPr>
      <w:rFonts w:ascii="MS Sans Serif" w:hAnsi="MS Sans Serif" w:eastAsia="Times New Roman" w:cs="MS Sans Serif"/>
      <w:b/>
      <w:sz w:val="28"/>
      <w:szCs w:val="20"/>
      <w:lang w:eastAsia="zh-CN"/>
    </w:rPr>
  </w:style>
  <w:style w:type="paragraph" w:styleId="Style27" w:customStyle="1">
    <w:name w:val="Таблицы (моноширинный)"/>
    <w:basedOn w:val="Normal"/>
    <w:qFormat/>
    <w:pPr>
      <w:widowControl w:val="false"/>
    </w:pPr>
    <w:rPr>
      <w:rFonts w:ascii="Courier New" w:hAnsi="Courier New" w:eastAsia="Times New Roman" w:cs="Courier New"/>
      <w:sz w:val="20"/>
      <w:szCs w:val="20"/>
      <w:lang w:eastAsia="zh-CN"/>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eastAsia="Times New Roman" w:cs="Courier New"/>
      <w:sz w:val="20"/>
      <w:szCs w:val="20"/>
      <w:lang w:eastAsia="zh-CN"/>
    </w:rPr>
  </w:style>
  <w:style w:type="paragraph" w:styleId="Footnotetext">
    <w:name w:val="footnote text"/>
    <w:basedOn w:val="Normal"/>
    <w:qFormat/>
    <w:pPr>
      <w:jc w:val="left"/>
    </w:pPr>
    <w:rPr>
      <w:rFonts w:ascii="Times New Roman" w:hAnsi="Times New Roman" w:eastAsia="Times New Roman"/>
      <w:sz w:val="20"/>
      <w:szCs w:val="20"/>
      <w:lang w:eastAsia="zh-CN"/>
    </w:rPr>
  </w:style>
  <w:style w:type="paragraph" w:styleId="Style28">
    <w:name w:val="Header"/>
    <w:basedOn w:val="Normal"/>
    <w:pPr>
      <w:suppressLineNumbers/>
      <w:tabs>
        <w:tab w:val="center" w:pos="4677" w:leader="none"/>
        <w:tab w:val="right" w:pos="9355" w:leader="none"/>
      </w:tabs>
      <w:jc w:val="left"/>
    </w:pPr>
    <w:rPr>
      <w:rFonts w:ascii="Times New Roman" w:hAnsi="Times New Roman" w:eastAsia="Times New Roman"/>
      <w:sz w:val="20"/>
      <w:szCs w:val="20"/>
      <w:lang w:eastAsia="zh-CN"/>
    </w:rPr>
  </w:style>
  <w:style w:type="paragraph" w:styleId="Style29">
    <w:name w:val="Footer"/>
    <w:basedOn w:val="Normal"/>
    <w:pPr>
      <w:suppressLineNumbers/>
      <w:tabs>
        <w:tab w:val="center" w:pos="4677" w:leader="none"/>
        <w:tab w:val="right" w:pos="9355" w:leader="none"/>
      </w:tabs>
      <w:jc w:val="left"/>
    </w:pPr>
    <w:rPr>
      <w:rFonts w:ascii="Times New Roman" w:hAnsi="Times New Roman" w:eastAsia="Times New Roman"/>
      <w:sz w:val="20"/>
      <w:szCs w:val="20"/>
      <w:lang w:eastAsia="zh-CN"/>
    </w:rPr>
  </w:style>
  <w:style w:type="paragraph" w:styleId="ConsPlusNonformat" w:customStyle="1">
    <w:name w:val="ConsPlusNonformat"/>
    <w:qFormat/>
    <w:pPr>
      <w:widowControl/>
      <w:tabs>
        <w:tab w:val="left" w:pos="708" w:leader="none"/>
      </w:tabs>
      <w:suppressAutoHyphens w:val="true"/>
      <w:bidi w:val="0"/>
      <w:jc w:val="left"/>
    </w:pPr>
    <w:rPr>
      <w:rFonts w:ascii="Courier New" w:hAnsi="Courier New" w:eastAsia="Calibri" w:cs="Courier New"/>
      <w:color w:val="00000A"/>
      <w:sz w:val="20"/>
      <w:szCs w:val="20"/>
      <w:lang w:val="ru-RU" w:eastAsia="zh-CN" w:bidi="ar-SA"/>
    </w:rPr>
  </w:style>
  <w:style w:type="paragraph" w:styleId="Style30" w:customStyle="1">
    <w:name w:val="Содержимое таблицы"/>
    <w:basedOn w:val="Normal"/>
    <w:qFormat/>
    <w:pPr>
      <w:suppressLineNumbers/>
      <w:jc w:val="left"/>
    </w:pPr>
    <w:rPr>
      <w:rFonts w:ascii="Times New Roman" w:hAnsi="Times New Roman" w:eastAsia="Times New Roman"/>
      <w:sz w:val="24"/>
      <w:szCs w:val="24"/>
      <w:lang w:eastAsia="zh-CN"/>
    </w:rPr>
  </w:style>
  <w:style w:type="paragraph" w:styleId="Style31" w:customStyle="1">
    <w:name w:val="Заголовок таблицы"/>
    <w:basedOn w:val="Style30"/>
    <w:qFormat/>
    <w:pPr>
      <w:jc w:val="center"/>
    </w:pPr>
    <w:rPr>
      <w:b/>
      <w:bCs/>
    </w:rPr>
  </w:style>
  <w:style w:type="paragraph" w:styleId="Style32" w:customStyle="1">
    <w:name w:val="Содержимое врезки"/>
    <w:basedOn w:val="Style22"/>
    <w:qFormat/>
    <w:pPr/>
    <w:rPr/>
  </w:style>
  <w:style w:type="paragraph" w:styleId="BalloonText">
    <w:name w:val="Balloon Text"/>
    <w:basedOn w:val="Normal"/>
    <w:qFormat/>
    <w:pPr>
      <w:jc w:val="left"/>
    </w:pPr>
    <w:rPr>
      <w:rFonts w:ascii="Tahoma" w:hAnsi="Tahoma" w:eastAsia="Times New Roman"/>
      <w:sz w:val="16"/>
      <w:szCs w:val="16"/>
      <w:lang w:val="en-US" w:eastAsia="zh-CN"/>
    </w:rPr>
  </w:style>
  <w:style w:type="paragraph" w:styleId="ConsPlusDocList" w:customStyle="1">
    <w:name w:val="ConsPlusDocList"/>
    <w:qFormat/>
    <w:pPr>
      <w:widowControl w:val="false"/>
      <w:tabs>
        <w:tab w:val="left" w:pos="708" w:leader="none"/>
      </w:tabs>
      <w:suppressAutoHyphens w:val="true"/>
      <w:bidi w:val="0"/>
      <w:jc w:val="left"/>
    </w:pPr>
    <w:rPr>
      <w:rFonts w:ascii="Courier New" w:hAnsi="Courier New" w:eastAsia="Times New Roman" w:cs="Courier New"/>
      <w:color w:val="00000A"/>
      <w:sz w:val="20"/>
      <w:szCs w:val="20"/>
      <w:lang w:val="ru-RU" w:eastAsia="ru-RU" w:bidi="ar-SA"/>
    </w:rPr>
  </w:style>
  <w:style w:type="paragraph" w:styleId="54" w:customStyle="1">
    <w:name w:val="Обычный (веб)54"/>
    <w:basedOn w:val="Normal"/>
    <w:qFormat/>
    <w:pPr>
      <w:spacing w:before="0" w:after="120"/>
      <w:ind w:firstLine="400"/>
      <w:jc w:val="left"/>
    </w:pPr>
    <w:rPr>
      <w:rFonts w:ascii="Times New Roman" w:hAnsi="Times New Roman" w:eastAsia="Times New Roman"/>
      <w:sz w:val="24"/>
      <w:szCs w:val="24"/>
      <w:lang w:eastAsia="ru-RU"/>
    </w:rPr>
  </w:style>
  <w:style w:type="paragraph" w:styleId="BodyTextIndent2">
    <w:name w:val="Body Text Indent 2"/>
    <w:basedOn w:val="Normal"/>
    <w:qFormat/>
    <w:pPr>
      <w:spacing w:lineRule="auto" w:line="480" w:before="0" w:after="120"/>
      <w:ind w:left="283" w:hanging="0"/>
      <w:jc w:val="left"/>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9B490572CA3ECFCD985B6072CC00AE330EA2A7278B38F9BFE09D50D8FF97C5630F5DFFD108F5D8DL2j0H"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Application>LibreOffice/5.2.0.4$Windows_x86 LibreOffice_project/066b007f5ebcc236395c7d282ba488bca6720265</Application>
  <Pages>20</Pages>
  <Words>5510</Words>
  <Characters>40168</Characters>
  <CharactersWithSpaces>45677</CharactersWithSpaces>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2017-05-19T04:17:00Z</dcterms:created>
  <dc:creator>Zver</dc:creator>
  <dc:description/>
  <dc:language>ru-RU</dc:language>
  <cp:lastModifiedBy/>
  <cp:lastPrinted>2017-09-27T11:21:03Z</cp:lastPrinted>
  <dcterms:modified xsi:type="dcterms:W3CDTF">2017-09-27T11:21:33Z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